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10.webp" ContentType="image/webp"/>
  <Override PartName="/word/media/image11.webp" ContentType="image/webp"/>
  <Override PartName="/word/media/image12.webp" ContentType="image/webp"/>
  <Override PartName="/word/media/image13.webp" ContentType="image/webp"/>
  <Override PartName="/word/media/image14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992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7"/>
          <w:sz w:val="26"/>
          <w:szCs w:val="26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6"/>
          <w:szCs w:val="26"/>
          <w:bdr w:val="none" w:color="auto" w:sz="0" w:space="0"/>
          <w:shd w:val="clear" w:fill="FFFFFF"/>
        </w:rPr>
        <w:t>【就业护航站】花样拓岗、“真金白银”补贴 精细化“实招儿”服务劳动者更好就业</w:t>
      </w:r>
    </w:p>
    <w:p w14:paraId="712E48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20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8"/>
          <w:sz w:val="19"/>
          <w:szCs w:val="19"/>
          <w:bdr w:val="none" w:color="auto" w:sz="0" w:space="0"/>
          <w:shd w:val="clear" w:fill="FFFFFF"/>
        </w:rPr>
        <w:t>2025年，为促进重点群体就业，各地也在努力提升公共就业服务能力，通过发放补贴资金、深挖潜力岗位、发展特色产业等方式，帮扶青年就业。</w:t>
      </w:r>
    </w:p>
    <w:p w14:paraId="234CDF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71770" cy="2002790"/>
            <wp:effectExtent l="0" t="0" r="127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02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605E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8"/>
          <w:sz w:val="19"/>
          <w:szCs w:val="19"/>
          <w:bdr w:val="none" w:color="auto" w:sz="0" w:space="0"/>
          <w:shd w:val="clear" w:fill="FFFFFF"/>
        </w:rPr>
        <w:t>刘思怡是北京一所大学的应届毕业生，毕业后，一直没有找到理想的工作。前不久，她参加了一项人社部门组织的见习计划，成功应聘到北京昆虫学会做科研助理。</w:t>
      </w:r>
    </w:p>
    <w:p w14:paraId="12A8F85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65420" cy="2388235"/>
            <wp:effectExtent l="0" t="0" r="7620" b="4445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88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3994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8"/>
          <w:sz w:val="19"/>
          <w:szCs w:val="19"/>
          <w:bdr w:val="none" w:color="auto" w:sz="0" w:space="0"/>
          <w:shd w:val="clear" w:fill="FFFFFF"/>
        </w:rPr>
        <w:t>刘思怡见习单位的负责人介绍，这一见习计划，不仅可以增加学生的实践经历，人社部门还会提供一定的补贴，一方面减少企业的用人压力，一方面也让见习人员有生活保障。 </w:t>
      </w:r>
    </w:p>
    <w:p w14:paraId="159D734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66055" cy="2396490"/>
            <wp:effectExtent l="0" t="0" r="6985" b="1143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96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FD0A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8"/>
          <w:sz w:val="19"/>
          <w:szCs w:val="19"/>
          <w:bdr w:val="none" w:color="auto" w:sz="0" w:space="0"/>
          <w:shd w:val="clear" w:fill="FFFFFF"/>
        </w:rPr>
        <w:t>数据显示，2025年上半年，我国加大金融助企稳岗扩岗力度，失业保险降费率为企业减少用工成本超900亿元，向81.5万户次企业发放稳岗资金62亿元，支持培训等促就业支出113亿元。</w:t>
      </w:r>
    </w:p>
    <w:p w14:paraId="161130A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69230" cy="2005965"/>
            <wp:effectExtent l="0" t="0" r="3810" b="5715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05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43F87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8"/>
          <w:sz w:val="19"/>
          <w:szCs w:val="19"/>
          <w:bdr w:val="none" w:color="auto" w:sz="0" w:space="0"/>
          <w:shd w:val="clear" w:fill="FFFFFF"/>
        </w:rPr>
        <w:t>对于高校学生创业，各地也都有不同程度的费用补贴。在江苏常熟，刚刚大学毕业不久的卜天意正在自己的创业基地忙碌着。由于对农业智能化系统和设备研发感兴趣，卜天意在老师的指导下，开启了“农业集装箱”创业项目，还拿到了多部门的创业补贴。</w:t>
      </w:r>
    </w:p>
    <w:p w14:paraId="7F7CDB1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68595" cy="2386330"/>
            <wp:effectExtent l="0" t="0" r="4445" b="6350"/>
            <wp:docPr id="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86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9D90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8"/>
          <w:sz w:val="19"/>
          <w:szCs w:val="19"/>
          <w:bdr w:val="none" w:color="auto" w:sz="0" w:space="0"/>
          <w:shd w:val="clear" w:fill="FFFFFF"/>
        </w:rPr>
        <w:t>青年创业者卜天意介绍，申报常熟市科技局市级项目，他们获得了8万元的筹备资金。在常熟市人社部门政策支持下，他们获得了一定的资金补贴。学校在为他们提供优质的办公场地的同时，还为他们接入了技术、设备、导师等全方面支持。 </w:t>
      </w:r>
    </w:p>
    <w:p w14:paraId="161AC90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73675" cy="2440940"/>
            <wp:effectExtent l="0" t="0" r="14605" b="12700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40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D5A0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8"/>
          <w:sz w:val="19"/>
          <w:szCs w:val="19"/>
          <w:bdr w:val="none" w:color="auto" w:sz="0" w:space="0"/>
          <w:shd w:val="clear" w:fill="FFFFFF"/>
        </w:rPr>
        <w:t>2025年，各地还加力落实创业担保贷款政策，对符合条件的高校毕业生等青年创业者给予最高30万元的政府贴息贷款，对小微企业给予最高400万元的贷款。</w:t>
      </w:r>
    </w:p>
    <w:p w14:paraId="39E5BC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20" w:lineRule="atLeast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8"/>
          <w:sz w:val="19"/>
          <w:szCs w:val="19"/>
          <w:bdr w:val="none" w:color="auto" w:sz="0" w:space="0"/>
          <w:shd w:val="clear" w:fill="FFFFFF"/>
        </w:rPr>
        <w:t>四川沐川：驻村工作队拉投资通销路 农民家门口就业增收</w:t>
      </w:r>
    </w:p>
    <w:p w14:paraId="7C1936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20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8"/>
          <w:sz w:val="19"/>
          <w:szCs w:val="19"/>
          <w:bdr w:val="none" w:color="auto" w:sz="0" w:space="0"/>
          <w:shd w:val="clear" w:fill="FFFFFF"/>
        </w:rPr>
        <w:t>近期，人社部、国家发改委、财政部三部门指出，要扎实推进农民工特别是脱贫人口稳就业，强化服务、培训、产业“三个协同”，全力稳定务工规模。据了解，目前，在稳就业方面，多地还通过做大做强特色产业，让农民能够“家门口”就业增收。</w:t>
      </w:r>
    </w:p>
    <w:p w14:paraId="199C9EE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69865" cy="1955165"/>
            <wp:effectExtent l="0" t="0" r="3175" b="10795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C183A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8"/>
          <w:sz w:val="19"/>
          <w:szCs w:val="19"/>
          <w:bdr w:val="none" w:color="auto" w:sz="0" w:space="0"/>
          <w:shd w:val="clear" w:fill="FFFFFF"/>
        </w:rPr>
        <w:t>最近，在四川乐山沐川县的五显村，不少村民都在准备出售新一批的蚕茧。当地的养蚕大户柏昌林正精心照护着自家的“蚕宝宝”。</w:t>
      </w:r>
    </w:p>
    <w:p w14:paraId="4349D7B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65420" cy="2018665"/>
            <wp:effectExtent l="0" t="0" r="7620" b="8255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193E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8"/>
          <w:sz w:val="19"/>
          <w:szCs w:val="19"/>
          <w:bdr w:val="none" w:color="auto" w:sz="0" w:space="0"/>
          <w:shd w:val="clear" w:fill="FFFFFF"/>
        </w:rPr>
        <w:t>柏昌林的家乡沐川县气候温润，特别适宜蚕虫生长。但是几年前，由于产业规模小、知名度不高，只有零星农户愿意养蚕。2024年8月，孙靓带领驻村工作队入驻五显村，在评估了产业发展潜力后，不仅争取到了政策补助，还拉来了投资，与企业签订了订单保底回收协议。</w:t>
      </w:r>
    </w:p>
    <w:p w14:paraId="247AD67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71770" cy="2014220"/>
            <wp:effectExtent l="0" t="0" r="1270" b="12700"/>
            <wp:docPr id="1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14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77D7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8"/>
          <w:sz w:val="19"/>
          <w:szCs w:val="19"/>
          <w:bdr w:val="none" w:color="auto" w:sz="0" w:space="0"/>
          <w:shd w:val="clear" w:fill="FFFFFF"/>
        </w:rPr>
        <w:t>柏昌林就是在这样的背景下，选择回乡养蚕创业，并带回了外地先进的养蚕技术。眼看家乡也有了能赚钱的产业，不少原本只能外出打工的村民也选择在“家门口”创业、就业。</w:t>
      </w:r>
    </w:p>
    <w:p w14:paraId="6257F65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68595" cy="2386330"/>
            <wp:effectExtent l="0" t="0" r="4445" b="6350"/>
            <wp:docPr id="14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86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8BC0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8"/>
          <w:sz w:val="19"/>
          <w:szCs w:val="19"/>
          <w:bdr w:val="none" w:color="auto" w:sz="0" w:space="0"/>
          <w:shd w:val="clear" w:fill="FFFFFF"/>
        </w:rPr>
        <w:t>蚕桑产业不仅惠及了五显村本村人，还吸引了周边村庄的农民工返乡。</w:t>
      </w:r>
    </w:p>
    <w:p w14:paraId="77E27B2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69865" cy="2333625"/>
            <wp:effectExtent l="0" t="0" r="3175" b="13335"/>
            <wp:docPr id="9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91C8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8"/>
          <w:sz w:val="19"/>
          <w:szCs w:val="19"/>
          <w:bdr w:val="none" w:color="auto" w:sz="0" w:space="0"/>
          <w:shd w:val="clear" w:fill="FFFFFF"/>
        </w:rPr>
        <w:t>据了解，目前，驻村工作队还在加紧扩建小蚕共育室，未来将带动约800人就业，年收入将达到260万元。</w:t>
      </w:r>
    </w:p>
    <w:p w14:paraId="1343C06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66690" cy="2152650"/>
            <wp:effectExtent l="0" t="0" r="6350" b="11430"/>
            <wp:docPr id="11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kern w:val="0"/>
          <w:sz w:val="20"/>
          <w:szCs w:val="20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66055" cy="2162175"/>
            <wp:effectExtent l="0" t="0" r="6985" b="1905"/>
            <wp:docPr id="12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88E7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420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8"/>
          <w:sz w:val="19"/>
          <w:szCs w:val="19"/>
          <w:bdr w:val="none" w:color="auto" w:sz="0" w:space="0"/>
          <w:shd w:val="clear" w:fill="FFFFFF"/>
        </w:rPr>
        <w:t>中国人事科学研究院就业创业与政策评价研究室副研究员奉莹表示，从人社部门来看，在岗位扩展方面，要通过政策激励促进各类企业和社会组织扩大招聘规模。要针对低保家庭、零就业家庭等困难毕业生和失业青年开展结对帮扶，制定个性化的帮扶方案，做到优先推荐岗位给予他们更多支持与帮助。</w:t>
      </w:r>
    </w:p>
    <w:p w14:paraId="784283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bdr w:val="none" w:color="auto" w:sz="0" w:space="0"/>
          <w:shd w:val="clear" w:fill="FFFFFF"/>
        </w:rPr>
        <w:t>来源：大学生就业资讯</w:t>
      </w:r>
    </w:p>
    <w:p w14:paraId="10D6B5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bdr w:val="none" w:color="auto" w:sz="0" w:space="0"/>
          <w:shd w:val="clear" w:fill="FFFFFF"/>
        </w:rPr>
        <w:t>声明：版权归原作者所有，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bdr w:val="none" w:color="auto" w:sz="0" w:space="0"/>
          <w:shd w:val="clear" w:fill="FFFFFF"/>
        </w:rPr>
        <w:t>重机电就创业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4"/>
          <w:szCs w:val="14"/>
          <w:bdr w:val="none" w:color="auto" w:sz="0" w:space="0"/>
          <w:shd w:val="clear" w:fill="FFFFFF"/>
        </w:rPr>
        <w:t>刊载此文出于为毕业生提供就业信息，如有异议，请联系我们，我们会立即处理。</w:t>
      </w:r>
    </w:p>
    <w:p w14:paraId="329E5B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</w:p>
    <w:p w14:paraId="3E42D4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</w:p>
    <w:p w14:paraId="0EC251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sz w:val="14"/>
          <w:szCs w:val="14"/>
        </w:rPr>
      </w:pPr>
    </w:p>
    <w:p w14:paraId="4A9D44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0"/>
          <w:szCs w:val="20"/>
          <w:bdr w:val="none" w:color="auto" w:sz="0" w:space="0"/>
          <w:shd w:val="clear" w:fill="FFFFFF"/>
        </w:rPr>
        <w:drawing>
          <wp:inline distT="0" distB="0" distL="114300" distR="114300">
            <wp:extent cx="5270500" cy="2625090"/>
            <wp:effectExtent l="0" t="0" r="2540" b="11430"/>
            <wp:docPr id="10" name="图片 14" descr="微信图片_20241124222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4" descr="微信图片_20241124222712.jp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25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61632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97729"/>
    <w:rsid w:val="2FF9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webp"/><Relationship Id="rId16" Type="http://schemas.openxmlformats.org/officeDocument/2006/relationships/image" Target="media/image13.webp"/><Relationship Id="rId15" Type="http://schemas.openxmlformats.org/officeDocument/2006/relationships/image" Target="media/image12.webp"/><Relationship Id="rId14" Type="http://schemas.openxmlformats.org/officeDocument/2006/relationships/image" Target="media/image11.webp"/><Relationship Id="rId13" Type="http://schemas.openxmlformats.org/officeDocument/2006/relationships/image" Target="media/image10.webp"/><Relationship Id="rId12" Type="http://schemas.openxmlformats.org/officeDocument/2006/relationships/image" Target="media/image9.webp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2025-11-05T08:11:00Z</dcterms:created>
  <dc:creator>纪棠</dc:creator>
  <cp:lastModifiedBy>纪棠</cp:lastModifiedBy>
  <dcterms:modified xsi:type="dcterms:W3CDTF">2025-11-05T08:12:12Z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D623CDB2BB484800978C50D8687EA403_11</vt:lpwstr>
  </property>
  <property fmtid="{D5CDD505-2E9C-101B-9397-08002B2CF9AE}" pid="4" name="KSOTemplateDocerSaveRecord">
    <vt:lpwstr>eyJoZGlkIjoiZGM1NzFjMjEyNmU2Mzg2YTgyOTA0YTg3MTkxYTI2MDEiLCJ1c2VySWQiOiI5OTU5MjgzMjUifQ==</vt:lpwstr>
  </property>
</Properties>
</file>