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ascii="方正楷体_GBK" w:hAnsi="方正楷体_GBK" w:eastAsia="方正楷体_GBK" w:cs="方正楷体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机电学工〔</w:t>
      </w:r>
      <w:r>
        <w:rPr>
          <w:rFonts w:hint="default" w:ascii="方正楷体_GBK" w:hAnsi="方正楷体_GBK" w:eastAsia="方正楷体_GBK" w:cs="方正楷体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2022〕39号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方正楷体_GBK" w:hAnsi="方正楷体_GBK" w:eastAsia="方正楷体_GBK" w:cs="方正楷体_GBK"/>
          <w:i w:val="0"/>
          <w:caps w:val="0"/>
          <w:color w:val="63636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ascii="方正小标宋_GBK" w:hAnsi="方正小标宋_GBK" w:eastAsia="方正小标宋_GBK" w:cs="方正小标宋_GBK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关于做好</w:t>
      </w:r>
      <w:r>
        <w:rPr>
          <w:rFonts w:hint="default" w:ascii="方正小标宋_GBK" w:hAnsi="方正小标宋_GBK" w:eastAsia="方正小标宋_GBK" w:cs="方正小标宋_GBK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2022年助学贷款毕业确认工作和续贷网上申请工作的通知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4" w:lineRule="atLeast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各学院：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4" w:lineRule="atLeast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为顺利推进我校2022年生源地信用助学贷款工作，及时做好本年度毕业确认工作，现将有关事宜通知如下：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-210" w:right="-21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一、毕业确认操作流程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4" w:lineRule="atLeast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1.资助中心在国家开发银行生源地信用助学贷款系统中导出2022届“贷款毕业学生名单”，并将名单提供给学院。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4" w:lineRule="atLeast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2.各学院安排通知贷款毕业生登¼国家开发银行学生在线网站</w:t>
      </w:r>
      <w:r>
        <w:rPr>
          <w:rFonts w:ascii="仿宋_GB2312" w:hAnsi="tamoha" w:eastAsia="仿宋_GB2312" w:cs="仿宋_GB2312"/>
          <w:i w:val="0"/>
          <w:caps w:val="0"/>
          <w:color w:val="FF0000"/>
          <w:spacing w:val="0"/>
          <w:kern w:val="0"/>
          <w:sz w:val="28"/>
          <w:szCs w:val="28"/>
          <w:u w:val="single"/>
          <w:bdr w:val="none" w:color="auto" w:sz="0" w:space="0"/>
          <w:lang w:val="en-US" w:eastAsia="zh-CN" w:bidi="ar"/>
        </w:rPr>
        <w:t>https://www.csls.cdb.com.cn</w:t>
      </w:r>
      <w:r>
        <w:rPr>
          <w:rFonts w:hint="default" w:ascii="仿宋_GB2312" w:hAnsi="tamoha" w:eastAsia="仿宋_GB2312" w:cs="仿宋_GB2312"/>
          <w:i w:val="0"/>
          <w:caps w:val="0"/>
          <w:color w:val="FF0000"/>
          <w:spacing w:val="0"/>
          <w:kern w:val="0"/>
          <w:sz w:val="28"/>
          <w:szCs w:val="28"/>
          <w:u w:val="single"/>
          <w:bdr w:val="none" w:color="auto" w:sz="0" w:space="0"/>
          <w:lang w:val="en-US" w:eastAsia="zh-CN" w:bidi="ar"/>
        </w:rPr>
        <w:t>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，可使用手机验证码登¼。系统中核对贷款本金、借款日期、还款起止日等关键信息，并在系统中将工作单λ、家庭联系人、家庭地址、家庭电话、手机号码、即时通讯（QQ号码）等信息补¼进系统，基本信息发生变动的同时核改。</w:t>
      </w:r>
      <w:r>
        <w:rPr>
          <w:rFonts w:hint="default" w:ascii="仿宋_GB2312" w:hAnsi="tamoha" w:eastAsia="仿宋_GB2312" w:cs="仿宋_GB2312"/>
          <w:i w:val="0"/>
          <w:caps w:val="0"/>
          <w:color w:val="FF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凡是带星号内容必须填写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，</w:t>
      </w: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“联系人信息栏”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必须填写除学生本人外的</w:t>
      </w:r>
      <w:r>
        <w:rPr>
          <w:rFonts w:hint="default" w:ascii="仿宋_GB2312" w:hAnsi="tamoha" w:eastAsia="仿宋_GB2312" w:cs="仿宋_GB2312"/>
          <w:b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父母或其他亲属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信息并提交。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4" w:lineRule="atLeast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确保学生了解还款计划，知晓本年度12月20日前需要通过支付宝还款账户（或通过赴各区县学生资助管理中心刷POS机）归还助学贷款本息（其中8月10日前归还全部助学贷款本金将不产生利息），并掌握支付宝还款方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4" w:lineRule="atLeast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3.涉及到</w:t>
      </w:r>
      <w:r>
        <w:rPr>
          <w:rFonts w:hint="eastAsia" w:ascii="方正仿宋_GBK" w:hAnsi="方正仿宋_GBK" w:eastAsia="方正仿宋_GBK" w:cs="方正仿宋_GBK"/>
          <w:i w:val="0"/>
          <w:caps w:val="0"/>
          <w:color w:val="FF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休学、应征入伍、专升本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的学生请提前与生源地资助中心联系，按要求完善延期毕业相关流程。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-210" w:right="-21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二、续贷申请操作流程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4" w:lineRule="atLeast"/>
        <w:ind w:left="0" w:right="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非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2022届毕业生登¼国家开发银行生源地助学贷款网站：</w:t>
      </w:r>
      <w:r>
        <w:rPr>
          <w:rFonts w:hint="default" w:ascii="tamoha" w:hAnsi="tamoha" w:eastAsia="tamoha" w:cs="tamoha"/>
          <w:i w:val="0"/>
          <w:caps w:val="0"/>
          <w:color w:val="444444"/>
          <w:spacing w:val="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default" w:ascii="tamoha" w:hAnsi="tamoha" w:eastAsia="tamoha" w:cs="tamoha"/>
          <w:i w:val="0"/>
          <w:caps w:val="0"/>
          <w:color w:val="444444"/>
          <w:spacing w:val="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instrText xml:space="preserve"> HYPERLINK "/Users/wangwenyuan/Documents\\x/https://www.csls.cdb.com.cn.xn--,(yyyymmdd),,95593-gs9jua2456fjjthtqapjb281ckzhcuqz1at4josfv7edxbjhl2ad228xp3w8qcttzha441bqae260wnyll7c9shb3afa8530adb54lk5bz2do7ii33bveivqrg4qtf6jv79bmaa98cn53erra6a763xkazi8114gl3tbgeohm2ao10oja57hyg667iloz4oughg./" </w:instrText>
      </w:r>
      <w:r>
        <w:rPr>
          <w:rFonts w:hint="default" w:ascii="tamoha" w:hAnsi="tamoha" w:eastAsia="tamoha" w:cs="tamoha"/>
          <w:i w:val="0"/>
          <w:caps w:val="0"/>
          <w:color w:val="444444"/>
          <w:spacing w:val="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3"/>
          <w:rFonts w:hint="default" w:ascii="仿宋_GB2312" w:hAnsi="tamoha" w:eastAsia="仿宋_GB2312" w:cs="仿宋_GB2312"/>
          <w:i w:val="0"/>
          <w:caps w:val="0"/>
          <w:color w:val="FF0000"/>
          <w:spacing w:val="0"/>
          <w:sz w:val="28"/>
          <w:szCs w:val="28"/>
          <w:u w:val="single"/>
          <w:bdr w:val="none" w:color="auto" w:sz="0" w:space="0"/>
        </w:rPr>
        <w:t>https://www.csls.cdb.com.cn</w:t>
      </w:r>
      <w:r>
        <w:rPr>
          <w:rStyle w:val="3"/>
          <w:rFonts w:hint="eastAsia" w:ascii="方正仿宋_GBK" w:hAnsi="方正仿宋_GBK" w:eastAsia="方正仿宋_GBK" w:cs="方正仿宋_GBK"/>
          <w:i w:val="0"/>
          <w:caps w:val="0"/>
          <w:color w:val="444444"/>
          <w:spacing w:val="0"/>
          <w:sz w:val="28"/>
          <w:szCs w:val="28"/>
          <w:u w:val="none"/>
          <w:bdr w:val="none" w:color="auto" w:sz="0" w:space="0"/>
        </w:rPr>
        <w:t>登¼名为学生身份证号码或自己设置的用户名，初始密码为学生生日（YYYYMMDD）格式，如有修改且忘记密码的，可通过点击“忘记密码”、联系区县资助中心或拨打95593找回。</w:t>
      </w:r>
      <w:r>
        <w:rPr>
          <w:rFonts w:hint="default" w:ascii="tamoha" w:hAnsi="tamoha" w:eastAsia="tamoha" w:cs="tamoha"/>
          <w:i w:val="0"/>
          <w:caps w:val="0"/>
          <w:color w:val="444444"/>
          <w:spacing w:val="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-210" w:right="-21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学生点击“申请贷款”，填写贷款金额、申请原因、贷款年限、续贷声明、下一步，中间涉及到个人信息的内容务必更新。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-210" w:right="-21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3.续贷声明：100字至200字，主要内容为在校期间个人表现情况，以及需要继续贷款完成学业的需求。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-210" w:right="-21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4.秋季学期开学后，学生将《生源地贷款回执受理证明》交回学院，资助中心¼入回执后贷款成功。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-210" w:right="-21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三、首次贷款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-210" w:right="-21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1. 注册学生在线服务系统：登½国家开发银行生源地助学贷款学生在线系统（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FF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https://sls.cdb.com.cn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），注册学生在线服务系统（生源地）。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  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2. 填写申请表和家庭经济困难学生认定申请表，带所需材料到户籍所在县级资助中心签订合同并领取回执单。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-210" w:right="-21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3.秋季开学后，借款学生尽快将回执单交到学院，由资助中心统一¼入。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-210" w:right="-21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四、工作时间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-210" w:right="-21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（一）毕业生网上确认时间：即日起到6月25日。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-210" w:right="-21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（二）网上续贷声明时间：7月1日到8月31日。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-210" w:right="-21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五、注意事项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-210" w:right="-21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1.不在国家开发银行贷款的学生不在此通知之内（主要为四川、江西等通过农村信用社贷款的部分同学）。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-210" w:right="-21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2.学生毕业确认和网上续贷声明工作必须在规定时间之内完成，否则学校和区县资助中心无法审核，由此影响毕业和下学期入学由学生本人自负。如有疑问，请联系：学生资助中心谢梦葭，87388112。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-21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-210" w:right="-210" w:firstLine="64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附件一：2022届毕业生国家开发银行生源地信用助学贷款名单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4" w:lineRule="atLeast"/>
        <w:ind w:left="0" w:right="0" w:firstLine="0"/>
        <w:jc w:val="lef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4" w:lineRule="atLeast"/>
        <w:ind w:left="0" w:right="0" w:firstLine="0"/>
        <w:jc w:val="righ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                         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学生工作部（处）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               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94" w:lineRule="atLeast"/>
        <w:ind w:left="0" w:right="0" w:firstLine="640"/>
        <w:jc w:val="right"/>
        <w:rPr>
          <w:rFonts w:hint="default" w:ascii="tamoha" w:hAnsi="tamoha" w:eastAsia="tamoha" w:cs="tamoha"/>
          <w:i w:val="0"/>
          <w:caps w:val="0"/>
          <w:color w:val="636363"/>
          <w:spacing w:val="0"/>
          <w:sz w:val="28"/>
          <w:szCs w:val="28"/>
        </w:rPr>
      </w:pP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                   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202</w:t>
      </w:r>
      <w:r>
        <w:rPr>
          <w:rFonts w:hint="default" w:ascii="仿宋_GB2312" w:hAnsi="tamoha" w:eastAsia="仿宋_GB2312" w:cs="仿宋_GB2312"/>
          <w:i w:val="0"/>
          <w:caps w:val="0"/>
          <w:color w:val="636363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2年5月17日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moh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8E8E1"/>
    <w:rsid w:val="0F78E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2024-07-18T17:37:00Z</dcterms:created>
  <dc:creator>wangwenyuan</dc:creator>
  <cp:lastModifiedBy>wangwenyuan</cp:lastModifiedBy>
  <dcterms:modified xsi:type="dcterms:W3CDTF">2024-07-18T17:38:20Z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