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val="0"/>
        <w:suppressLineNumbers w:val="0"/>
        <w:spacing w:before="0" w:beforeAutospacing="0" w:after="0" w:afterAutospacing="0" w:line="560" w:lineRule="exact"/>
        <w:ind w:left="0" w:right="0" w:firstLine="0"/>
        <w:jc w:val="center"/>
        <w:rPr>
          <w:rFonts w:hint="default" w:ascii="方正小标宋_GBK" w:hAnsi="Times New Roman" w:eastAsia="方正小标宋_GBK" w:cs="Times New Roman"/>
          <w:b/>
          <w:bCs w:val="0"/>
          <w:kern w:val="2"/>
          <w:sz w:val="44"/>
          <w:szCs w:val="44"/>
        </w:rPr>
      </w:pPr>
      <w:r>
        <w:rPr>
          <w:rFonts w:hint="default" w:ascii="方正小标宋_GBK" w:hAnsi="方正小标宋_GBK" w:eastAsia="方正小标宋_GBK" w:cs="方正小标宋_GBK"/>
          <w:b/>
          <w:bCs w:val="0"/>
          <w:kern w:val="2"/>
          <w:sz w:val="44"/>
          <w:szCs w:val="44"/>
          <w:lang w:val="en-US" w:eastAsia="zh-CN" w:bidi="ar"/>
        </w:rPr>
        <w:t>重庆机电职业技术大学国际学生管理办法</w:t>
      </w:r>
    </w:p>
    <w:p>
      <w:pPr>
        <w:keepNext w:val="0"/>
        <w:keepLines w:val="0"/>
        <w:widowControl w:val="0"/>
        <w:suppressLineNumbers w:val="0"/>
        <w:spacing w:before="0" w:beforeAutospacing="0" w:after="0" w:afterAutospacing="0" w:line="560" w:lineRule="exact"/>
        <w:ind w:left="0" w:right="0" w:firstLine="544"/>
        <w:jc w:val="center"/>
        <w:rPr>
          <w:rFonts w:hint="default" w:ascii="方正黑体_GBK" w:hAnsi="Times New Roman" w:eastAsia="方正黑体_GBK" w:cs="Times New Roman"/>
          <w:kern w:val="2"/>
          <w:sz w:val="32"/>
          <w:szCs w:val="32"/>
        </w:rPr>
      </w:pPr>
      <w:r>
        <w:rPr>
          <w:rFonts w:hint="default" w:ascii="方正黑体_GBK" w:hAnsi="方正黑体_GBK" w:eastAsia="方正黑体_GBK" w:cs="方正黑体_GBK"/>
          <w:kern w:val="2"/>
          <w:sz w:val="32"/>
          <w:szCs w:val="32"/>
          <w:lang w:val="en-US" w:eastAsia="zh-CN" w:bidi="ar"/>
        </w:rPr>
        <w:t>（试行）</w:t>
      </w:r>
    </w:p>
    <w:p>
      <w:pPr>
        <w:keepNext w:val="0"/>
        <w:keepLines w:val="0"/>
        <w:widowControl w:val="0"/>
        <w:suppressLineNumbers w:val="0"/>
        <w:spacing w:before="0" w:beforeAutospacing="0" w:after="0" w:afterAutospacing="0" w:line="560" w:lineRule="exact"/>
        <w:ind w:left="0" w:right="0" w:firstLine="544"/>
        <w:jc w:val="center"/>
        <w:rPr>
          <w:rFonts w:hint="default" w:ascii="方正黑体_GBK" w:hAnsi="Times New Roman" w:eastAsia="方正黑体_GBK" w:cs="Times New Roman"/>
          <w:kern w:val="2"/>
          <w:sz w:val="32"/>
          <w:szCs w:val="32"/>
        </w:rPr>
      </w:pPr>
      <w:r>
        <w:rPr>
          <w:rFonts w:hint="default" w:ascii="方正黑体_GBK" w:hAnsi="方正黑体_GBK" w:eastAsia="方正黑体_GBK" w:cs="方正黑体_GBK"/>
          <w:kern w:val="2"/>
          <w:sz w:val="32"/>
          <w:szCs w:val="32"/>
          <w:lang w:val="en-US" w:eastAsia="zh-CN" w:bidi="ar"/>
        </w:rPr>
        <w:t>第一章</w:t>
      </w:r>
      <w:r>
        <w:rPr>
          <w:rFonts w:hint="default" w:ascii="方正黑体_GBK" w:hAnsi="Times New Roman" w:eastAsia="方正黑体_GBK" w:cs="Times New Roman"/>
          <w:kern w:val="2"/>
          <w:sz w:val="32"/>
          <w:szCs w:val="32"/>
          <w:lang w:val="en-US" w:eastAsia="zh-CN" w:bidi="ar"/>
        </w:rPr>
        <w:t xml:space="preserve"> </w:t>
      </w:r>
      <w:r>
        <w:rPr>
          <w:rFonts w:hint="default" w:ascii="方正黑体_GBK" w:hAnsi="方正黑体_GBK" w:eastAsia="方正黑体_GBK" w:cs="方正黑体_GBK"/>
          <w:kern w:val="2"/>
          <w:sz w:val="32"/>
          <w:szCs w:val="32"/>
          <w:lang w:val="en-US" w:eastAsia="zh-CN" w:bidi="ar"/>
        </w:rPr>
        <w:t>总</w:t>
      </w:r>
      <w:r>
        <w:rPr>
          <w:rFonts w:hint="default" w:ascii="方正黑体_GBK" w:hAnsi="Times New Roman" w:eastAsia="方正黑体_GBK" w:cs="Times New Roman"/>
          <w:kern w:val="2"/>
          <w:sz w:val="32"/>
          <w:szCs w:val="32"/>
          <w:lang w:val="en-US" w:eastAsia="zh-CN" w:bidi="ar"/>
        </w:rPr>
        <w:t xml:space="preserve">  </w:t>
      </w:r>
      <w:r>
        <w:rPr>
          <w:rFonts w:hint="default" w:ascii="方正黑体_GBK" w:hAnsi="方正黑体_GBK" w:eastAsia="方正黑体_GBK" w:cs="方正黑体_GBK"/>
          <w:kern w:val="2"/>
          <w:sz w:val="32"/>
          <w:szCs w:val="32"/>
          <w:lang w:val="en-US" w:eastAsia="zh-CN" w:bidi="ar"/>
        </w:rPr>
        <w:t>则</w:t>
      </w:r>
    </w:p>
    <w:p>
      <w:pPr>
        <w:keepNext w:val="0"/>
        <w:keepLines w:val="0"/>
        <w:widowControl w:val="0"/>
        <w:suppressLineNumbers w:val="0"/>
        <w:spacing w:before="0" w:beforeAutospacing="0" w:after="0" w:afterAutospacing="0" w:line="560" w:lineRule="exact"/>
        <w:ind w:left="0" w:right="0" w:firstLine="641" w:firstLineChars="200"/>
        <w:jc w:val="both"/>
        <w:rPr>
          <w:rFonts w:hint="eastAsia" w:ascii="Times New Roman" w:hAnsi="Times New Roman" w:eastAsia="方正仿宋_GBK" w:cs="Times New Roman"/>
          <w:kern w:val="2"/>
          <w:sz w:val="32"/>
          <w:szCs w:val="32"/>
        </w:rPr>
      </w:pPr>
      <w:r>
        <w:rPr>
          <w:rFonts w:hint="default" w:ascii="方正楷体_GBK" w:hAnsi="方正楷体_GBK" w:eastAsia="方正楷体_GBK" w:cs="方正楷体_GBK"/>
          <w:b/>
          <w:bCs w:val="0"/>
          <w:kern w:val="2"/>
          <w:sz w:val="32"/>
          <w:szCs w:val="32"/>
          <w:lang w:val="en-US" w:eastAsia="zh-CN" w:bidi="ar"/>
        </w:rPr>
        <w:t>第一条</w:t>
      </w:r>
      <w:r>
        <w:rPr>
          <w:rFonts w:hint="default" w:ascii="Times New Roman" w:hAnsi="Times New Roman" w:eastAsia="方正仿宋_GBK" w:cs="Times New Roman"/>
          <w:kern w:val="2"/>
          <w:sz w:val="32"/>
          <w:szCs w:val="32"/>
          <w:lang w:val="en-US" w:eastAsia="zh-CN" w:bidi="ar"/>
        </w:rPr>
        <w:t xml:space="preserve">  </w:t>
      </w:r>
      <w:r>
        <w:rPr>
          <w:rFonts w:hint="eastAsia" w:ascii="方正仿宋_GBK" w:hAnsi="方正仿宋_GBK" w:eastAsia="方正仿宋_GBK" w:cs="方正仿宋_GBK"/>
          <w:kern w:val="2"/>
          <w:sz w:val="32"/>
          <w:szCs w:val="32"/>
          <w:lang w:val="en-US" w:eastAsia="zh-CN" w:bidi="ar"/>
        </w:rPr>
        <w:t>为规范学校招收、培养、管理国际学生的行为，为国际学生在学校学习提供便利，增进对外合作交流，提高学校的教育国际化水平，根据《中华人民共和国外国人入境出境管理法》《高等学校接受外国留学生管理规定》《学校招收和培养国际学生管理办法》等有关法律法规，结合学校实际情况，制定本办法。</w:t>
      </w:r>
    </w:p>
    <w:p>
      <w:pPr>
        <w:keepNext w:val="0"/>
        <w:keepLines w:val="0"/>
        <w:widowControl w:val="0"/>
        <w:suppressLineNumbers w:val="0"/>
        <w:spacing w:before="0" w:beforeAutospacing="0" w:after="0" w:afterAutospacing="0" w:line="560" w:lineRule="exact"/>
        <w:ind w:left="0" w:right="0" w:firstLine="641" w:firstLineChars="200"/>
        <w:jc w:val="both"/>
        <w:rPr>
          <w:rFonts w:hint="eastAsia" w:ascii="方正仿宋_GBK" w:hAnsi="Calibri" w:eastAsia="方正仿宋_GBK" w:cs="方正仿宋_GBK"/>
          <w:kern w:val="2"/>
          <w:sz w:val="32"/>
          <w:szCs w:val="32"/>
        </w:rPr>
      </w:pPr>
      <w:r>
        <w:rPr>
          <w:rFonts w:hint="default" w:ascii="方正楷体_GBK" w:hAnsi="方正楷体_GBK" w:eastAsia="方正楷体_GBK" w:cs="方正楷体_GBK"/>
          <w:b/>
          <w:bCs w:val="0"/>
          <w:kern w:val="2"/>
          <w:sz w:val="32"/>
          <w:szCs w:val="32"/>
          <w:lang w:val="en-US" w:eastAsia="zh-CN" w:bidi="ar"/>
        </w:rPr>
        <w:t>第二条</w:t>
      </w:r>
      <w:r>
        <w:rPr>
          <w:rFonts w:hint="default" w:ascii="方正楷体_GBK" w:hAnsi="Times New Roman" w:eastAsia="方正楷体_GBK" w:cs="Times New Roman"/>
          <w:b/>
          <w:bCs w:val="0"/>
          <w:kern w:val="2"/>
          <w:sz w:val="32"/>
          <w:szCs w:val="32"/>
          <w:lang w:val="en-US" w:eastAsia="zh-CN" w:bidi="ar"/>
        </w:rPr>
        <w:t xml:space="preserve"> </w:t>
      </w:r>
      <w:r>
        <w:rPr>
          <w:rFonts w:hint="eastAsia" w:ascii="方正仿宋_GBK" w:hAnsi="Calibri" w:eastAsia="方正仿宋_GBK" w:cs="方正仿宋_GBK"/>
          <w:kern w:val="2"/>
          <w:sz w:val="32"/>
          <w:szCs w:val="32"/>
          <w:lang w:val="en-US" w:eastAsia="zh-CN" w:bidi="ar"/>
        </w:rPr>
        <w:t xml:space="preserve"> </w:t>
      </w:r>
      <w:r>
        <w:rPr>
          <w:rFonts w:hint="eastAsia" w:ascii="方正仿宋_GBK" w:hAnsi="方正仿宋_GBK" w:eastAsia="方正仿宋_GBK" w:cs="方正仿宋_GBK"/>
          <w:kern w:val="2"/>
          <w:sz w:val="32"/>
          <w:szCs w:val="32"/>
          <w:lang w:val="en-US" w:eastAsia="zh-CN" w:bidi="ar"/>
        </w:rPr>
        <w:t>本办法所称国际学生，是根据《中华人民共和国国籍法》不具有中国国籍且在学校接受教育的外国公民。</w:t>
      </w:r>
    </w:p>
    <w:p>
      <w:pPr>
        <w:keepNext w:val="0"/>
        <w:keepLines w:val="0"/>
        <w:widowControl w:val="0"/>
        <w:suppressLineNumbers w:val="0"/>
        <w:adjustRightInd w:val="0"/>
        <w:snapToGrid w:val="0"/>
        <w:spacing w:before="0" w:beforeAutospacing="0" w:after="0" w:afterAutospacing="0" w:line="600" w:lineRule="exact"/>
        <w:ind w:left="0" w:right="0" w:firstLine="641" w:firstLineChars="200"/>
        <w:jc w:val="both"/>
        <w:rPr>
          <w:rFonts w:hint="eastAsia" w:ascii="方正仿宋_GBK" w:hAnsi="方正仿宋_GBK" w:eastAsia="方正仿宋_GBK" w:cs="方正仿宋_GBK"/>
          <w:kern w:val="2"/>
          <w:sz w:val="32"/>
          <w:szCs w:val="32"/>
        </w:rPr>
      </w:pPr>
      <w:r>
        <w:rPr>
          <w:rFonts w:hint="default" w:ascii="方正楷体_GBK" w:hAnsi="方正楷体_GBK" w:eastAsia="方正楷体_GBK" w:cs="方正楷体_GBK"/>
          <w:b/>
          <w:bCs w:val="0"/>
          <w:kern w:val="2"/>
          <w:sz w:val="32"/>
          <w:szCs w:val="32"/>
          <w:lang w:val="en-US" w:eastAsia="zh-CN" w:bidi="ar"/>
        </w:rPr>
        <w:t>第三条</w:t>
      </w:r>
      <w:r>
        <w:rPr>
          <w:rFonts w:hint="eastAsia" w:ascii="方正仿宋_GBK" w:hAnsi="方正仿宋_GBK" w:eastAsia="方正仿宋_GBK" w:cs="方正仿宋_GBK"/>
          <w:kern w:val="2"/>
          <w:sz w:val="32"/>
          <w:szCs w:val="32"/>
          <w:lang w:val="en-US" w:eastAsia="zh-CN" w:bidi="ar"/>
        </w:rPr>
        <w:t xml:space="preserve">  我校是具有国际学生招生资格的高等职业院校，学校有权授予专科学历的专业均可招收和培养学校招收和培养国际学生，应当遵守中国法律法规和国家政策；应当维护国家主权、安全和社会公共利益；应当规范管理、保证质量。</w:t>
      </w:r>
    </w:p>
    <w:p>
      <w:pPr>
        <w:keepNext w:val="0"/>
        <w:keepLines w:val="0"/>
        <w:widowControl w:val="0"/>
        <w:suppressLineNumbers w:val="0"/>
        <w:adjustRightInd w:val="0"/>
        <w:snapToGrid w:val="0"/>
        <w:spacing w:before="0" w:beforeAutospacing="0" w:after="0" w:afterAutospacing="0" w:line="600" w:lineRule="exact"/>
        <w:ind w:left="0" w:right="0" w:firstLine="640" w:firstLineChars="200"/>
        <w:jc w:val="both"/>
        <w:rPr>
          <w:rFonts w:hint="eastAsia" w:ascii="方正仿宋_GBK" w:hAnsi="方正仿宋_GBK" w:eastAsia="方正仿宋_GBK" w:cs="方正仿宋_GBK"/>
          <w:kern w:val="2"/>
          <w:sz w:val="32"/>
          <w:szCs w:val="32"/>
        </w:rPr>
      </w:pPr>
      <w:r>
        <w:rPr>
          <w:rFonts w:hint="eastAsia" w:ascii="方正仿宋_GBK" w:hAnsi="方正仿宋_GBK" w:eastAsia="方正仿宋_GBK" w:cs="方正仿宋_GBK"/>
          <w:kern w:val="2"/>
          <w:sz w:val="32"/>
          <w:szCs w:val="32"/>
          <w:lang w:val="en-US" w:eastAsia="zh-CN" w:bidi="ar"/>
        </w:rPr>
        <w:t>国际学生应当遵守中国法律法规，尊重中国风俗习惯，遵守学校规章制度，完成学校学习任务。</w:t>
      </w:r>
    </w:p>
    <w:p>
      <w:pPr>
        <w:keepNext w:val="0"/>
        <w:keepLines w:val="0"/>
        <w:widowControl w:val="0"/>
        <w:numPr>
          <w:ilvl w:val="0"/>
          <w:numId w:val="1"/>
        </w:numPr>
        <w:suppressLineNumbers w:val="0"/>
        <w:adjustRightInd w:val="0"/>
        <w:snapToGrid w:val="0"/>
        <w:spacing w:before="0" w:beforeAutospacing="0" w:after="0" w:afterAutospacing="0" w:line="600" w:lineRule="exact"/>
        <w:ind w:left="0" w:right="0" w:firstLine="641" w:firstLineChars="200"/>
        <w:jc w:val="both"/>
        <w:rPr>
          <w:rFonts w:hint="eastAsia" w:ascii="方正仿宋_GBK" w:hAnsi="方正仿宋_GBK" w:eastAsia="方正仿宋_GBK" w:cs="方正仿宋_GBK"/>
          <w:kern w:val="2"/>
          <w:sz w:val="32"/>
          <w:szCs w:val="32"/>
        </w:rPr>
      </w:pPr>
      <w:r>
        <w:rPr>
          <w:rFonts w:hint="default" w:ascii="方正楷体_GBK" w:hAnsi="Times New Roman" w:eastAsia="方正楷体_GBK" w:cs="Times New Roman"/>
          <w:b/>
          <w:bCs w:val="0"/>
          <w:kern w:val="2"/>
          <w:sz w:val="32"/>
          <w:szCs w:val="32"/>
          <w:lang w:val="en-US" w:eastAsia="zh-CN" w:bidi="ar"/>
        </w:rPr>
        <w:t xml:space="preserve"> </w:t>
      </w:r>
      <w:r>
        <w:rPr>
          <w:rFonts w:hint="eastAsia" w:ascii="方正仿宋_GBK" w:hAnsi="方正仿宋_GBK" w:eastAsia="方正仿宋_GBK" w:cs="方正仿宋_GBK"/>
          <w:kern w:val="2"/>
          <w:sz w:val="32"/>
          <w:szCs w:val="32"/>
          <w:lang w:val="en-US" w:eastAsia="zh-CN" w:bidi="ar"/>
        </w:rPr>
        <w:t>本办法按照对外合作交流办公室归口管理、分工合作的原则制定。对外合作交流办公室为学校国际学生工作归口管理部门，其他院系及相关职能部门按照职责分工合作，各相关部门确定国际学生工作主管领导和具体工作人员。</w:t>
      </w:r>
    </w:p>
    <w:p>
      <w:pPr>
        <w:keepNext w:val="0"/>
        <w:keepLines w:val="0"/>
        <w:widowControl w:val="0"/>
        <w:suppressLineNumbers w:val="0"/>
        <w:spacing w:before="0" w:beforeAutospacing="0" w:after="0" w:afterAutospacing="0" w:line="560" w:lineRule="exact"/>
        <w:ind w:left="0" w:right="0" w:firstLine="544"/>
        <w:jc w:val="center"/>
        <w:rPr>
          <w:rFonts w:hint="default" w:ascii="方正黑体_GBK" w:hAnsi="Times New Roman" w:eastAsia="方正黑体_GBK" w:cs="Times New Roman"/>
          <w:kern w:val="2"/>
          <w:sz w:val="32"/>
          <w:szCs w:val="32"/>
        </w:rPr>
      </w:pPr>
      <w:r>
        <w:rPr>
          <w:rFonts w:hint="default" w:ascii="方正黑体_GBK" w:hAnsi="方正黑体_GBK" w:eastAsia="方正黑体_GBK" w:cs="方正黑体_GBK"/>
          <w:kern w:val="2"/>
          <w:sz w:val="32"/>
          <w:szCs w:val="32"/>
          <w:lang w:val="en-US" w:eastAsia="zh-CN" w:bidi="ar"/>
        </w:rPr>
        <w:t>第二章</w:t>
      </w:r>
      <w:r>
        <w:rPr>
          <w:rFonts w:hint="default" w:ascii="方正黑体_GBK" w:hAnsi="Times New Roman" w:eastAsia="方正黑体_GBK" w:cs="Times New Roman"/>
          <w:kern w:val="2"/>
          <w:sz w:val="32"/>
          <w:szCs w:val="32"/>
          <w:lang w:val="en-US" w:eastAsia="zh-CN" w:bidi="ar"/>
        </w:rPr>
        <w:t xml:space="preserve">  </w:t>
      </w:r>
      <w:r>
        <w:rPr>
          <w:rFonts w:hint="default" w:ascii="方正黑体_GBK" w:hAnsi="方正黑体_GBK" w:eastAsia="方正黑体_GBK" w:cs="方正黑体_GBK"/>
          <w:kern w:val="2"/>
          <w:sz w:val="32"/>
          <w:szCs w:val="32"/>
          <w:lang w:val="en-US" w:eastAsia="zh-CN" w:bidi="ar"/>
        </w:rPr>
        <w:t>招生管理</w:t>
      </w:r>
    </w:p>
    <w:p>
      <w:pPr>
        <w:keepNext w:val="0"/>
        <w:keepLines w:val="0"/>
        <w:widowControl w:val="0"/>
        <w:suppressLineNumbers w:val="0"/>
        <w:spacing w:before="0" w:beforeAutospacing="0" w:after="0" w:afterAutospacing="0" w:line="560" w:lineRule="exact"/>
        <w:ind w:left="0" w:right="0" w:firstLine="544"/>
        <w:jc w:val="both"/>
        <w:rPr>
          <w:rFonts w:hint="eastAsia" w:ascii="方正仿宋_GBK" w:hAnsi="方正仿宋_GBK" w:eastAsia="方正仿宋_GBK" w:cs="方正仿宋_GBK"/>
          <w:kern w:val="2"/>
          <w:sz w:val="32"/>
          <w:szCs w:val="32"/>
        </w:rPr>
      </w:pPr>
      <w:r>
        <w:rPr>
          <w:rFonts w:hint="eastAsia" w:ascii="方正仿宋_GBK" w:hAnsi="方正仿宋_GBK" w:eastAsia="方正仿宋_GBK" w:cs="方正仿宋_GBK"/>
          <w:kern w:val="2"/>
          <w:sz w:val="32"/>
          <w:szCs w:val="32"/>
          <w:lang w:val="en-US" w:eastAsia="zh-CN" w:bidi="ar"/>
        </w:rPr>
        <w:t>第五条</w:t>
      </w:r>
      <w:r>
        <w:rPr>
          <w:rFonts w:hint="default" w:ascii="方正楷体_GBK" w:hAnsi="Times New Roman" w:eastAsia="方正楷体_GBK" w:cs="Times New Roman"/>
          <w:b/>
          <w:bCs w:val="0"/>
          <w:kern w:val="2"/>
          <w:sz w:val="32"/>
          <w:szCs w:val="32"/>
          <w:lang w:val="en-US" w:eastAsia="zh-CN" w:bidi="ar"/>
        </w:rPr>
        <w:t xml:space="preserve">  </w:t>
      </w:r>
      <w:r>
        <w:rPr>
          <w:rFonts w:hint="eastAsia" w:ascii="方正仿宋_GBK" w:hAnsi="方正仿宋_GBK" w:eastAsia="方正仿宋_GBK" w:cs="方正仿宋_GBK"/>
          <w:kern w:val="2"/>
          <w:sz w:val="32"/>
          <w:szCs w:val="32"/>
          <w:lang w:val="en-US" w:eastAsia="zh-CN" w:bidi="ar"/>
        </w:rPr>
        <w:t>我校为国际学生提供学历教育和非学历教育，接受学历教育的国际学生为专科生和本科生；接受非学历教育的国际学生为进修生。</w:t>
      </w:r>
    </w:p>
    <w:p>
      <w:pPr>
        <w:keepNext w:val="0"/>
        <w:keepLines w:val="0"/>
        <w:widowControl w:val="0"/>
        <w:suppressLineNumbers w:val="0"/>
        <w:spacing w:before="0" w:beforeAutospacing="0" w:after="0" w:afterAutospacing="0" w:line="560" w:lineRule="exact"/>
        <w:ind w:left="0" w:right="0" w:firstLine="544"/>
        <w:jc w:val="both"/>
        <w:rPr>
          <w:rFonts w:hint="eastAsia" w:ascii="方正仿宋_GBK" w:hAnsi="方正仿宋_GBK" w:eastAsia="方正仿宋_GBK" w:cs="方正仿宋_GBK"/>
          <w:kern w:val="2"/>
          <w:sz w:val="32"/>
          <w:szCs w:val="32"/>
        </w:rPr>
      </w:pPr>
      <w:r>
        <w:rPr>
          <w:rFonts w:hint="eastAsia" w:ascii="方正仿宋_GBK" w:hAnsi="方正仿宋_GBK" w:eastAsia="方正仿宋_GBK" w:cs="方正仿宋_GBK"/>
          <w:kern w:val="2"/>
          <w:sz w:val="32"/>
          <w:szCs w:val="32"/>
          <w:lang w:val="en-US" w:eastAsia="zh-CN" w:bidi="ar"/>
        </w:rPr>
        <w:t>第六条</w:t>
      </w:r>
      <w:r>
        <w:rPr>
          <w:rFonts w:hint="default" w:ascii="方正楷体_GBK" w:hAnsi="Times New Roman" w:eastAsia="方正楷体_GBK" w:cs="Times New Roman"/>
          <w:b/>
          <w:bCs w:val="0"/>
          <w:kern w:val="2"/>
          <w:sz w:val="32"/>
          <w:szCs w:val="32"/>
          <w:lang w:val="en-US" w:eastAsia="zh-CN" w:bidi="ar"/>
        </w:rPr>
        <w:t xml:space="preserve">  </w:t>
      </w:r>
      <w:r>
        <w:rPr>
          <w:rFonts w:hint="eastAsia" w:ascii="方正仿宋_GBK" w:hAnsi="方正仿宋_GBK" w:eastAsia="方正仿宋_GBK" w:cs="方正仿宋_GBK"/>
          <w:kern w:val="2"/>
          <w:sz w:val="32"/>
          <w:szCs w:val="32"/>
          <w:lang w:val="en-US" w:eastAsia="zh-CN" w:bidi="ar"/>
        </w:rPr>
        <w:t>学校国际合作交流处确定国际学生招生计划和专业以及国际学生培养方案，制定并公布招生简章，由教务处审核国际学生培养方案。</w:t>
      </w:r>
    </w:p>
    <w:p>
      <w:pPr>
        <w:keepNext w:val="0"/>
        <w:keepLines w:val="0"/>
        <w:widowControl w:val="0"/>
        <w:suppressLineNumbers w:val="0"/>
        <w:spacing w:before="0" w:beforeAutospacing="0" w:after="0" w:afterAutospacing="0" w:line="560" w:lineRule="exact"/>
        <w:ind w:left="0" w:right="0" w:firstLine="544"/>
        <w:jc w:val="both"/>
        <w:rPr>
          <w:rFonts w:hint="eastAsia" w:ascii="方正仿宋_GBK" w:hAnsi="方正仿宋_GBK" w:eastAsia="方正仿宋_GBK" w:cs="方正仿宋_GBK"/>
          <w:kern w:val="2"/>
          <w:sz w:val="32"/>
          <w:szCs w:val="32"/>
        </w:rPr>
      </w:pPr>
      <w:r>
        <w:rPr>
          <w:rFonts w:hint="eastAsia" w:ascii="方正仿宋_GBK" w:hAnsi="方正仿宋_GBK" w:eastAsia="方正仿宋_GBK" w:cs="方正仿宋_GBK"/>
          <w:kern w:val="2"/>
          <w:sz w:val="32"/>
          <w:szCs w:val="32"/>
          <w:lang w:val="en-US" w:eastAsia="zh-CN" w:bidi="ar"/>
        </w:rPr>
        <w:t>第七条</w:t>
      </w:r>
      <w:r>
        <w:rPr>
          <w:rFonts w:hint="default" w:ascii="方正楷体_GBK" w:hAnsi="Times New Roman" w:eastAsia="方正楷体_GBK" w:cs="Times New Roman"/>
          <w:b/>
          <w:bCs w:val="0"/>
          <w:kern w:val="2"/>
          <w:sz w:val="32"/>
          <w:szCs w:val="32"/>
          <w:lang w:val="en-US" w:eastAsia="zh-CN" w:bidi="ar"/>
        </w:rPr>
        <w:t xml:space="preserve">  </w:t>
      </w:r>
      <w:r>
        <w:rPr>
          <w:rFonts w:hint="eastAsia" w:ascii="方正仿宋_GBK" w:hAnsi="方正仿宋_GBK" w:eastAsia="方正仿宋_GBK" w:cs="方正仿宋_GBK"/>
          <w:kern w:val="2"/>
          <w:sz w:val="32"/>
          <w:szCs w:val="32"/>
          <w:lang w:val="en-US" w:eastAsia="zh-CN" w:bidi="ar"/>
        </w:rPr>
        <w:t>学校对报名申请的国际学生入学资格和经济能力证明进行审查，建立有效的审查程序，并对申请入学的国际学生进行入学考试或者考核。</w:t>
      </w:r>
    </w:p>
    <w:p>
      <w:pPr>
        <w:keepNext w:val="0"/>
        <w:keepLines w:val="0"/>
        <w:widowControl w:val="0"/>
        <w:suppressLineNumbers w:val="0"/>
        <w:spacing w:before="0" w:beforeAutospacing="0" w:after="0" w:afterAutospacing="0" w:line="560" w:lineRule="exact"/>
        <w:ind w:left="0" w:right="0" w:firstLine="544"/>
        <w:jc w:val="both"/>
        <w:rPr>
          <w:rFonts w:hint="eastAsia" w:ascii="方正仿宋_GBK" w:hAnsi="方正仿宋_GBK" w:eastAsia="方正仿宋_GBK" w:cs="方正仿宋_GBK"/>
          <w:kern w:val="2"/>
          <w:sz w:val="32"/>
          <w:szCs w:val="32"/>
        </w:rPr>
      </w:pPr>
      <w:r>
        <w:rPr>
          <w:rFonts w:hint="eastAsia" w:ascii="方正仿宋_GBK" w:hAnsi="方正仿宋_GBK" w:eastAsia="方正仿宋_GBK" w:cs="方正仿宋_GBK"/>
          <w:kern w:val="2"/>
          <w:sz w:val="32"/>
          <w:szCs w:val="32"/>
          <w:lang w:val="en-US" w:eastAsia="zh-CN" w:bidi="ar"/>
        </w:rPr>
        <w:t>第八条</w:t>
      </w:r>
      <w:r>
        <w:rPr>
          <w:rFonts w:hint="default" w:ascii="方正楷体_GBK" w:hAnsi="Times New Roman" w:eastAsia="方正楷体_GBK" w:cs="Times New Roman"/>
          <w:b/>
          <w:bCs w:val="0"/>
          <w:kern w:val="2"/>
          <w:sz w:val="32"/>
          <w:szCs w:val="32"/>
          <w:lang w:val="en-US" w:eastAsia="zh-CN" w:bidi="ar"/>
        </w:rPr>
        <w:t xml:space="preserve">  </w:t>
      </w:r>
      <w:r>
        <w:rPr>
          <w:rFonts w:hint="eastAsia" w:ascii="方正仿宋_GBK" w:hAnsi="方正仿宋_GBK" w:eastAsia="方正仿宋_GBK" w:cs="方正仿宋_GBK"/>
          <w:kern w:val="2"/>
          <w:sz w:val="32"/>
          <w:szCs w:val="32"/>
          <w:lang w:val="en-US" w:eastAsia="zh-CN" w:bidi="ar"/>
        </w:rPr>
        <w:t>国际合作交流处负责组织国际学生入学条件的审查及录取手续的统一办理。</w:t>
      </w:r>
    </w:p>
    <w:p>
      <w:pPr>
        <w:keepNext w:val="0"/>
        <w:keepLines w:val="0"/>
        <w:widowControl w:val="0"/>
        <w:suppressLineNumbers w:val="0"/>
        <w:spacing w:before="0" w:beforeAutospacing="0" w:after="0" w:afterAutospacing="0" w:line="560" w:lineRule="exact"/>
        <w:ind w:left="0" w:right="0" w:firstLine="544"/>
        <w:jc w:val="both"/>
        <w:rPr>
          <w:rFonts w:hint="eastAsia" w:ascii="方正仿宋_GBK" w:hAnsi="方正仿宋_GBK" w:eastAsia="方正仿宋_GBK" w:cs="方正仿宋_GBK"/>
          <w:kern w:val="2"/>
          <w:sz w:val="32"/>
          <w:szCs w:val="32"/>
        </w:rPr>
      </w:pPr>
      <w:r>
        <w:rPr>
          <w:rFonts w:hint="eastAsia" w:ascii="方正仿宋_GBK" w:hAnsi="方正仿宋_GBK" w:eastAsia="方正仿宋_GBK" w:cs="方正仿宋_GBK"/>
          <w:kern w:val="2"/>
          <w:sz w:val="32"/>
          <w:szCs w:val="32"/>
          <w:lang w:val="en-US" w:eastAsia="zh-CN" w:bidi="ar"/>
        </w:rPr>
        <w:t>第九条  本科生、专科生及进修生入学条件：具有相当于中国高中毕业以上学历，身体健康，年龄一般在18岁以上、40岁以下，汉语水平达到中国汉语水平考试（以下简称HSK）的规定等级（文科6级及以上、理工科3级及以上）。无HSK成绩但其汉语水平经学校考核能够满足学习者，也可申请入学，但需要在入学后参加汉语语言学习班学习并在规定时间内获得毕业所需要的HSK成绩。进修生入学无汉语水平要求。</w:t>
      </w:r>
    </w:p>
    <w:p>
      <w:pPr>
        <w:keepNext w:val="0"/>
        <w:keepLines w:val="0"/>
        <w:widowControl w:val="0"/>
        <w:suppressLineNumbers w:val="0"/>
        <w:spacing w:before="0" w:beforeAutospacing="0" w:after="0" w:afterAutospacing="0" w:line="560" w:lineRule="exact"/>
        <w:ind w:left="0" w:right="0" w:firstLine="544"/>
        <w:jc w:val="both"/>
        <w:rPr>
          <w:rFonts w:hint="eastAsia" w:ascii="方正仿宋_GBK" w:hAnsi="方正仿宋_GBK" w:eastAsia="方正仿宋_GBK" w:cs="方正仿宋_GBK"/>
          <w:kern w:val="2"/>
          <w:sz w:val="32"/>
          <w:szCs w:val="32"/>
        </w:rPr>
      </w:pPr>
      <w:r>
        <w:rPr>
          <w:rFonts w:hint="eastAsia" w:ascii="方正仿宋_GBK" w:hAnsi="方正仿宋_GBK" w:eastAsia="方正仿宋_GBK" w:cs="方正仿宋_GBK"/>
          <w:kern w:val="2"/>
          <w:sz w:val="32"/>
          <w:szCs w:val="32"/>
          <w:lang w:val="en-US" w:eastAsia="zh-CN" w:bidi="ar"/>
        </w:rPr>
        <w:t>第十条</w:t>
      </w:r>
      <w:r>
        <w:rPr>
          <w:rFonts w:hint="default" w:ascii="方正楷体_GBK" w:hAnsi="Times New Roman" w:eastAsia="方正楷体_GBK" w:cs="Times New Roman"/>
          <w:b/>
          <w:bCs w:val="0"/>
          <w:kern w:val="2"/>
          <w:sz w:val="32"/>
          <w:szCs w:val="32"/>
          <w:lang w:val="en-US" w:eastAsia="zh-CN" w:bidi="ar"/>
        </w:rPr>
        <w:t xml:space="preserve">  </w:t>
      </w:r>
      <w:r>
        <w:rPr>
          <w:rFonts w:hint="eastAsia" w:ascii="方正仿宋_GBK" w:hAnsi="方正仿宋_GBK" w:eastAsia="方正仿宋_GBK" w:cs="方正仿宋_GBK"/>
          <w:kern w:val="2"/>
          <w:sz w:val="32"/>
          <w:szCs w:val="32"/>
          <w:lang w:val="en-US" w:eastAsia="zh-CN" w:bidi="ar"/>
        </w:rPr>
        <w:t>满足国际学生入学条件者，提供其他要求资料的复印件，寄送至学校国际合作交流处，经学校审核决定录取的，对外合作交流办公室将在录取决定后10个工作日内寄发《重庆机电职业技术大学外国留学生录取通知书》（以下简称《录取通知书》）和《外国留学人员来华签证申请表》（以下简称JW202表）。</w:t>
      </w:r>
    </w:p>
    <w:p>
      <w:pPr>
        <w:keepNext w:val="0"/>
        <w:keepLines w:val="0"/>
        <w:widowControl w:val="0"/>
        <w:suppressLineNumbers w:val="0"/>
        <w:spacing w:before="0" w:beforeAutospacing="0" w:after="0" w:afterAutospacing="0" w:line="560" w:lineRule="exact"/>
        <w:ind w:left="0" w:right="0" w:firstLine="544"/>
        <w:jc w:val="center"/>
        <w:rPr>
          <w:rFonts w:hint="default" w:ascii="方正黑体_GBK" w:hAnsi="Times New Roman" w:eastAsia="方正黑体_GBK" w:cs="Times New Roman"/>
          <w:kern w:val="2"/>
          <w:sz w:val="32"/>
          <w:szCs w:val="32"/>
        </w:rPr>
      </w:pPr>
      <w:r>
        <w:rPr>
          <w:rFonts w:hint="default" w:ascii="方正黑体_GBK" w:hAnsi="方正黑体_GBK" w:eastAsia="方正黑体_GBK" w:cs="方正黑体_GBK"/>
          <w:kern w:val="2"/>
          <w:sz w:val="32"/>
          <w:szCs w:val="32"/>
          <w:lang w:val="en-US" w:eastAsia="zh-CN" w:bidi="ar"/>
        </w:rPr>
        <w:t>第三章</w:t>
      </w:r>
      <w:r>
        <w:rPr>
          <w:rFonts w:hint="default" w:ascii="方正黑体_GBK" w:hAnsi="Times New Roman" w:eastAsia="方正黑体_GBK" w:cs="Times New Roman"/>
          <w:kern w:val="2"/>
          <w:sz w:val="32"/>
          <w:szCs w:val="32"/>
          <w:lang w:val="en-US" w:eastAsia="zh-CN" w:bidi="ar"/>
        </w:rPr>
        <w:t xml:space="preserve"> </w:t>
      </w:r>
      <w:r>
        <w:rPr>
          <w:rFonts w:hint="default" w:ascii="方正黑体_GBK" w:hAnsi="方正黑体_GBK" w:eastAsia="方正黑体_GBK" w:cs="方正黑体_GBK"/>
          <w:kern w:val="2"/>
          <w:sz w:val="32"/>
          <w:szCs w:val="32"/>
          <w:lang w:val="en-US" w:eastAsia="zh-CN" w:bidi="ar"/>
        </w:rPr>
        <w:t>报到与注册</w:t>
      </w:r>
    </w:p>
    <w:p>
      <w:pPr>
        <w:keepNext w:val="0"/>
        <w:keepLines w:val="0"/>
        <w:widowControl w:val="0"/>
        <w:suppressLineNumbers w:val="0"/>
        <w:spacing w:before="0" w:beforeAutospacing="0" w:after="0" w:afterAutospacing="0" w:line="560" w:lineRule="exact"/>
        <w:ind w:left="0" w:right="0" w:firstLine="544"/>
        <w:jc w:val="both"/>
        <w:rPr>
          <w:rFonts w:hint="eastAsia" w:ascii="方正仿宋_GBK" w:hAnsi="Times New Roman" w:eastAsia="方正仿宋_GBK" w:cs="Times New Roman"/>
          <w:kern w:val="2"/>
          <w:sz w:val="32"/>
          <w:szCs w:val="32"/>
        </w:rPr>
      </w:pPr>
      <w:r>
        <w:rPr>
          <w:rFonts w:hint="eastAsia" w:ascii="方正仿宋_GBK" w:hAnsi="方正仿宋_GBK" w:eastAsia="方正仿宋_GBK" w:cs="方正仿宋_GBK"/>
          <w:kern w:val="2"/>
          <w:sz w:val="32"/>
          <w:szCs w:val="32"/>
          <w:lang w:val="en-US" w:eastAsia="zh-CN" w:bidi="ar"/>
        </w:rPr>
        <w:t>第十一条</w:t>
      </w:r>
      <w:r>
        <w:rPr>
          <w:rFonts w:hint="eastAsia" w:ascii="方正仿宋_GBK" w:hAnsi="Times New Roman" w:eastAsia="方正仿宋_GBK" w:cs="Times New Roman"/>
          <w:kern w:val="2"/>
          <w:sz w:val="32"/>
          <w:szCs w:val="32"/>
          <w:lang w:val="en-US" w:eastAsia="zh-CN" w:bidi="ar"/>
        </w:rPr>
        <w:t xml:space="preserve">   </w:t>
      </w:r>
      <w:r>
        <w:rPr>
          <w:rFonts w:hint="eastAsia" w:ascii="方正仿宋_GBK" w:hAnsi="方正仿宋_GBK" w:eastAsia="方正仿宋_GBK" w:cs="方正仿宋_GBK"/>
          <w:kern w:val="2"/>
          <w:sz w:val="32"/>
          <w:szCs w:val="32"/>
          <w:lang w:val="en-US" w:eastAsia="zh-CN" w:bidi="ar"/>
        </w:rPr>
        <w:t>国际学生在规定时间内，持《录取通知书》、JW202表、8张小两寸正面免冠彩色照片、财产证明及无犯罪记录证明到国际合作交流处报到注册，然后到财务处缴纳学费、教材费、住宿费等应缴纳的费用。报到注册后可由国际合作交流处统一安排住宿。学费一旦交纳，凡因国际学生自身原因离开学校的，均不予退还。因故不能按期入学者，应当向国际合作交流处书面请假。</w:t>
      </w:r>
    </w:p>
    <w:p>
      <w:pPr>
        <w:keepNext w:val="0"/>
        <w:keepLines w:val="0"/>
        <w:widowControl w:val="0"/>
        <w:suppressLineNumbers w:val="0"/>
        <w:spacing w:before="0" w:beforeAutospacing="0" w:after="0" w:afterAutospacing="0" w:line="560" w:lineRule="exact"/>
        <w:ind w:left="0" w:right="0" w:firstLine="544"/>
        <w:jc w:val="both"/>
        <w:rPr>
          <w:rFonts w:hint="eastAsia" w:ascii="方正仿宋_GBK" w:hAnsi="Times New Roman" w:eastAsia="方正仿宋_GBK" w:cs="Times New Roman"/>
          <w:kern w:val="2"/>
          <w:sz w:val="32"/>
          <w:szCs w:val="32"/>
        </w:rPr>
      </w:pPr>
      <w:r>
        <w:rPr>
          <w:rFonts w:hint="eastAsia" w:ascii="方正仿宋_GBK" w:hAnsi="方正仿宋_GBK" w:eastAsia="方正仿宋_GBK" w:cs="方正仿宋_GBK"/>
          <w:kern w:val="2"/>
          <w:sz w:val="32"/>
          <w:szCs w:val="32"/>
          <w:lang w:val="en-US" w:eastAsia="zh-CN" w:bidi="ar"/>
        </w:rPr>
        <w:t>第十三条</w:t>
      </w:r>
      <w:r>
        <w:rPr>
          <w:rFonts w:hint="eastAsia" w:ascii="方正仿宋_GBK" w:hAnsi="Times New Roman" w:eastAsia="方正仿宋_GBK" w:cs="Times New Roman"/>
          <w:kern w:val="2"/>
          <w:sz w:val="32"/>
          <w:szCs w:val="32"/>
          <w:lang w:val="en-US" w:eastAsia="zh-CN" w:bidi="ar"/>
        </w:rPr>
        <w:t xml:space="preserve">  </w:t>
      </w:r>
      <w:r>
        <w:rPr>
          <w:rFonts w:hint="eastAsia" w:ascii="方正仿宋_GBK" w:hAnsi="方正仿宋_GBK" w:eastAsia="方正仿宋_GBK" w:cs="方正仿宋_GBK"/>
          <w:kern w:val="2"/>
          <w:sz w:val="32"/>
          <w:szCs w:val="32"/>
          <w:lang w:val="en-US" w:eastAsia="zh-CN" w:bidi="ar"/>
        </w:rPr>
        <w:t>国际学生在完成报到手续后，凭国际合作交流处的通知到相关院系报到和选课。</w:t>
      </w:r>
    </w:p>
    <w:p>
      <w:pPr>
        <w:keepNext w:val="0"/>
        <w:keepLines w:val="0"/>
        <w:widowControl w:val="0"/>
        <w:suppressLineNumbers w:val="0"/>
        <w:spacing w:before="0" w:beforeAutospacing="0" w:after="0" w:afterAutospacing="0" w:line="560" w:lineRule="exact"/>
        <w:ind w:left="0" w:right="0" w:firstLine="544"/>
        <w:jc w:val="both"/>
        <w:rPr>
          <w:rFonts w:hint="eastAsia" w:ascii="方正仿宋_GBK" w:hAnsi="Times New Roman" w:eastAsia="方正仿宋_GBK" w:cs="Times New Roman"/>
          <w:kern w:val="2"/>
          <w:sz w:val="32"/>
          <w:szCs w:val="32"/>
        </w:rPr>
      </w:pPr>
      <w:r>
        <w:rPr>
          <w:rFonts w:hint="eastAsia" w:ascii="方正仿宋_GBK" w:hAnsi="Times New Roman" w:eastAsia="方正仿宋_GBK" w:cs="Times New Roman"/>
          <w:kern w:val="2"/>
          <w:sz w:val="32"/>
          <w:szCs w:val="32"/>
          <w:lang w:val="en-US" w:eastAsia="zh-CN" w:bidi="ar"/>
        </w:rPr>
        <w:t xml:space="preserve"> </w:t>
      </w:r>
      <w:r>
        <w:rPr>
          <w:rFonts w:hint="eastAsia" w:ascii="方正仿宋_GBK" w:hAnsi="方正仿宋_GBK" w:eastAsia="方正仿宋_GBK" w:cs="方正仿宋_GBK"/>
          <w:kern w:val="2"/>
          <w:sz w:val="32"/>
          <w:szCs w:val="32"/>
          <w:lang w:val="en-US" w:eastAsia="zh-CN" w:bidi="ar"/>
        </w:rPr>
        <w:t>第十四条</w:t>
      </w:r>
      <w:r>
        <w:rPr>
          <w:rFonts w:hint="eastAsia" w:ascii="方正仿宋_GBK" w:hAnsi="Times New Roman" w:eastAsia="方正仿宋_GBK" w:cs="Times New Roman"/>
          <w:kern w:val="2"/>
          <w:sz w:val="32"/>
          <w:szCs w:val="32"/>
          <w:lang w:val="en-US" w:eastAsia="zh-CN" w:bidi="ar"/>
        </w:rPr>
        <w:t xml:space="preserve">  </w:t>
      </w:r>
      <w:r>
        <w:rPr>
          <w:rFonts w:hint="eastAsia" w:ascii="方正仿宋_GBK" w:hAnsi="方正仿宋_GBK" w:eastAsia="方正仿宋_GBK" w:cs="方正仿宋_GBK"/>
          <w:kern w:val="2"/>
          <w:sz w:val="32"/>
          <w:szCs w:val="32"/>
          <w:lang w:val="en-US" w:eastAsia="zh-CN" w:bidi="ar"/>
        </w:rPr>
        <w:t>国际学生均应按要求取得重庆市出入境检验检疫局出具的健康证明，获得健康证明所需费用自理。不能取得健康证明或者体检不符合入学要求者应立即回国，所需费用自理。国际合作交流处指导国际学生进行检验检疫手续办理。</w:t>
      </w:r>
    </w:p>
    <w:p>
      <w:pPr>
        <w:pStyle w:val="2"/>
        <w:keepNext w:val="0"/>
        <w:keepLines w:val="0"/>
        <w:widowControl/>
        <w:suppressLineNumbers w:val="0"/>
        <w:spacing w:before="0" w:beforeAutospacing="1" w:after="0" w:afterAutospacing="1" w:line="420" w:lineRule="atLeast"/>
        <w:ind w:left="0" w:right="0"/>
        <w:jc w:val="left"/>
        <w:rPr>
          <w:rFonts w:hint="eastAsia" w:ascii="方正仿宋_GBK" w:hAnsi="Times New Roman" w:eastAsia="方正仿宋_GBK" w:cs="方正仿宋_GBK"/>
          <w:kern w:val="2"/>
          <w:sz w:val="32"/>
          <w:szCs w:val="32"/>
        </w:rPr>
      </w:pPr>
      <w:r>
        <w:rPr>
          <w:rFonts w:hint="eastAsia" w:ascii="方正仿宋_GBK" w:hAnsi="方正仿宋_GBK" w:eastAsia="方正仿宋_GBK" w:cs="方正仿宋_GBK"/>
          <w:kern w:val="2"/>
          <w:sz w:val="32"/>
          <w:szCs w:val="32"/>
          <w:lang w:val="en-US" w:eastAsia="zh-CN" w:bidi="ar"/>
        </w:rPr>
        <w:t>第十五条</w:t>
      </w:r>
      <w:r>
        <w:rPr>
          <w:rFonts w:hint="eastAsia" w:ascii="方正仿宋_GBK" w:hAnsi="Times New Roman" w:eastAsia="方正仿宋_GBK" w:cs="方正仿宋_GBK"/>
          <w:kern w:val="2"/>
          <w:sz w:val="32"/>
          <w:szCs w:val="32"/>
          <w:lang w:val="en-US" w:eastAsia="zh-CN" w:bidi="ar"/>
        </w:rPr>
        <w:t xml:space="preserve"> </w:t>
      </w:r>
      <w:r>
        <w:rPr>
          <w:rFonts w:hint="eastAsia" w:ascii="方正仿宋_GBK" w:hAnsi="Times New Roman" w:eastAsia="方正仿宋_GBK" w:cs="Times New Roman"/>
          <w:kern w:val="2"/>
          <w:sz w:val="32"/>
          <w:szCs w:val="32"/>
          <w:lang w:val="en-US" w:eastAsia="zh-CN" w:bidi="ar"/>
        </w:rPr>
        <w:t xml:space="preserve">  </w:t>
      </w:r>
      <w:r>
        <w:rPr>
          <w:rFonts w:hint="eastAsia" w:ascii="方正仿宋_GBK" w:hAnsi="方正仿宋_GBK" w:eastAsia="方正仿宋_GBK" w:cs="方正仿宋_GBK"/>
          <w:kern w:val="2"/>
          <w:sz w:val="32"/>
          <w:szCs w:val="32"/>
          <w:lang w:val="en-US" w:eastAsia="zh-CN" w:bidi="ar"/>
        </w:rPr>
        <w:t>持学生签证的国际学生应按要求购买外国留学生人身意外伤害保险，费用自理。</w:t>
      </w:r>
    </w:p>
    <w:p>
      <w:pPr>
        <w:pStyle w:val="2"/>
        <w:keepNext w:val="0"/>
        <w:keepLines w:val="0"/>
        <w:widowControl/>
        <w:suppressLineNumbers w:val="0"/>
        <w:spacing w:before="0" w:beforeAutospacing="1" w:after="0" w:afterAutospacing="1" w:line="420" w:lineRule="atLeast"/>
        <w:ind w:left="0" w:right="0"/>
        <w:jc w:val="left"/>
        <w:rPr>
          <w:rFonts w:hint="eastAsia" w:ascii="方正仿宋_GBK" w:hAnsi="方正仿宋_GBK" w:eastAsia="方正仿宋_GBK" w:cs="方正仿宋_GBK"/>
          <w:kern w:val="2"/>
          <w:sz w:val="32"/>
          <w:szCs w:val="32"/>
        </w:rPr>
      </w:pPr>
      <w:r>
        <w:rPr>
          <w:rFonts w:hint="eastAsia" w:ascii="方正仿宋_GBK" w:hAnsi="方正仿宋_GBK" w:eastAsia="方正仿宋_GBK" w:cs="方正仿宋_GBK"/>
          <w:kern w:val="2"/>
          <w:sz w:val="32"/>
          <w:szCs w:val="32"/>
          <w:lang w:val="en-US" w:eastAsia="zh-CN" w:bidi="ar"/>
        </w:rPr>
        <w:t xml:space="preserve">第十六条 </w:t>
      </w:r>
      <w:r>
        <w:rPr>
          <w:rFonts w:hint="eastAsia" w:ascii="方正仿宋_GBK" w:hAnsi="Calibri" w:eastAsia="方正仿宋_GBK" w:cs="方正仿宋_GBK"/>
          <w:kern w:val="2"/>
          <w:sz w:val="32"/>
          <w:szCs w:val="32"/>
          <w:lang w:val="en-US" w:eastAsia="zh-CN" w:bidi="ar"/>
        </w:rPr>
        <w:t xml:space="preserve">  </w:t>
      </w:r>
      <w:r>
        <w:rPr>
          <w:rFonts w:hint="eastAsia" w:ascii="方正仿宋_GBK" w:hAnsi="方正仿宋_GBK" w:eastAsia="方正仿宋_GBK" w:cs="方正仿宋_GBK"/>
          <w:kern w:val="2"/>
          <w:sz w:val="32"/>
          <w:szCs w:val="32"/>
          <w:lang w:val="en-US" w:eastAsia="zh-CN" w:bidi="ar"/>
        </w:rPr>
        <w:t>在开学报到期间,</w:t>
      </w:r>
      <w:r>
        <w:rPr>
          <w:rFonts w:hint="eastAsia" w:ascii="方正仿宋_GBK" w:hAnsi="Calibri" w:eastAsia="方正仿宋_GBK" w:cs="方正仿宋_GBK"/>
          <w:kern w:val="2"/>
          <w:sz w:val="32"/>
          <w:szCs w:val="32"/>
          <w:lang w:val="en-US" w:eastAsia="zh-CN" w:bidi="ar"/>
        </w:rPr>
        <w:t xml:space="preserve"> </w:t>
      </w:r>
      <w:r>
        <w:rPr>
          <w:rFonts w:hint="eastAsia" w:ascii="方正仿宋_GBK" w:hAnsi="方正仿宋_GBK" w:eastAsia="方正仿宋_GBK" w:cs="方正仿宋_GBK"/>
          <w:kern w:val="2"/>
          <w:sz w:val="32"/>
          <w:szCs w:val="32"/>
          <w:lang w:val="en-US" w:eastAsia="zh-CN" w:bidi="ar"/>
        </w:rPr>
        <w:t>国际合作交流处将为按期交齐所需材料的国际学生代办在中国的合法居留手续，所需签证费用由国际学生承担。未在合理期限内交齐所需材料的国际学生自行前往重庆市公安局出入境管理处办理居留手续。</w:t>
      </w:r>
    </w:p>
    <w:p>
      <w:pPr>
        <w:pStyle w:val="2"/>
        <w:keepNext w:val="0"/>
        <w:keepLines w:val="0"/>
        <w:widowControl/>
        <w:suppressLineNumbers w:val="0"/>
        <w:spacing w:before="0" w:beforeAutospacing="1" w:after="0" w:afterAutospacing="1" w:line="420" w:lineRule="atLeast"/>
        <w:ind w:left="0" w:right="0"/>
        <w:jc w:val="left"/>
        <w:rPr>
          <w:rFonts w:hint="eastAsia" w:ascii="方正仿宋_GBK" w:hAnsi="方正仿宋_GBK" w:eastAsia="方正仿宋_GBK" w:cs="方正仿宋_GBK"/>
          <w:kern w:val="2"/>
          <w:sz w:val="32"/>
          <w:szCs w:val="32"/>
        </w:rPr>
      </w:pPr>
      <w:r>
        <w:rPr>
          <w:rFonts w:hint="eastAsia" w:ascii="方正仿宋_GBK" w:hAnsi="方正仿宋_GBK" w:eastAsia="方正仿宋_GBK" w:cs="方正仿宋_GBK"/>
          <w:kern w:val="2"/>
          <w:sz w:val="32"/>
          <w:szCs w:val="32"/>
          <w:lang w:val="en-US" w:eastAsia="zh-CN" w:bidi="ar"/>
        </w:rPr>
        <w:t>第十七条  新生报到后，教务处为国际学生统一办理学生证。已在我校学习一学期以上的在校国际学生，应于每学期开学第一周内持学生证到教务处办理注册手续。未经批准不按期返校注册者，按旷课处理，逾期一个月者，按自动退学处理。</w:t>
      </w:r>
    </w:p>
    <w:p>
      <w:pPr>
        <w:keepNext w:val="0"/>
        <w:keepLines w:val="0"/>
        <w:widowControl w:val="0"/>
        <w:suppressLineNumbers w:val="0"/>
        <w:spacing w:before="0" w:beforeAutospacing="0" w:after="0" w:afterAutospacing="0" w:line="560" w:lineRule="exact"/>
        <w:ind w:left="0" w:right="0" w:firstLine="544"/>
        <w:jc w:val="center"/>
        <w:rPr>
          <w:rFonts w:hint="default" w:ascii="方正黑体_GBK" w:hAnsi="Times New Roman" w:eastAsia="方正黑体_GBK" w:cs="Times New Roman"/>
          <w:kern w:val="2"/>
          <w:sz w:val="32"/>
          <w:szCs w:val="32"/>
        </w:rPr>
      </w:pPr>
      <w:r>
        <w:rPr>
          <w:rFonts w:hint="default" w:ascii="方正黑体_GBK" w:hAnsi="方正黑体_GBK" w:eastAsia="方正黑体_GBK" w:cs="方正黑体_GBK"/>
          <w:kern w:val="2"/>
          <w:sz w:val="32"/>
          <w:szCs w:val="32"/>
          <w:lang w:val="en-US" w:eastAsia="zh-CN" w:bidi="ar"/>
        </w:rPr>
        <w:t>第四章</w:t>
      </w:r>
      <w:r>
        <w:rPr>
          <w:rFonts w:hint="default" w:ascii="方正黑体_GBK" w:hAnsi="Times New Roman" w:eastAsia="方正黑体_GBK" w:cs="Times New Roman"/>
          <w:kern w:val="2"/>
          <w:sz w:val="32"/>
          <w:szCs w:val="32"/>
          <w:lang w:val="en-US" w:eastAsia="zh-CN" w:bidi="ar"/>
        </w:rPr>
        <w:t xml:space="preserve">  </w:t>
      </w:r>
      <w:r>
        <w:rPr>
          <w:rFonts w:hint="default" w:ascii="方正黑体_GBK" w:hAnsi="方正黑体_GBK" w:eastAsia="方正黑体_GBK" w:cs="方正黑体_GBK"/>
          <w:kern w:val="2"/>
          <w:sz w:val="32"/>
          <w:szCs w:val="32"/>
          <w:lang w:val="en-US" w:eastAsia="zh-CN" w:bidi="ar"/>
        </w:rPr>
        <w:t>教学管理</w:t>
      </w:r>
    </w:p>
    <w:p>
      <w:pPr>
        <w:keepNext w:val="0"/>
        <w:keepLines w:val="0"/>
        <w:widowControl w:val="0"/>
        <w:suppressLineNumbers w:val="0"/>
        <w:adjustRightInd w:val="0"/>
        <w:snapToGrid w:val="0"/>
        <w:spacing w:before="0" w:beforeAutospacing="0" w:after="0" w:afterAutospacing="0" w:line="600" w:lineRule="exact"/>
        <w:ind w:left="0" w:right="0" w:firstLine="640" w:firstLineChars="200"/>
        <w:jc w:val="both"/>
        <w:rPr>
          <w:rFonts w:hint="eastAsia" w:ascii="方正仿宋_GBK" w:hAnsi="方正仿宋_GBK" w:eastAsia="方正仿宋_GBK" w:cs="方正仿宋_GBK"/>
          <w:kern w:val="2"/>
          <w:sz w:val="32"/>
          <w:szCs w:val="32"/>
        </w:rPr>
      </w:pPr>
      <w:r>
        <w:rPr>
          <w:rFonts w:hint="eastAsia" w:ascii="方正仿宋_GBK" w:hAnsi="方正仿宋_GBK" w:eastAsia="方正仿宋_GBK" w:cs="方正仿宋_GBK"/>
          <w:kern w:val="2"/>
          <w:sz w:val="32"/>
          <w:szCs w:val="32"/>
          <w:lang w:val="en-US" w:eastAsia="zh-CN" w:bidi="ar"/>
        </w:rPr>
        <w:t>第十八条  健康与国际教育学院负责组织专业院系制订国际学生人才培养方案，由教务处审核并实施；健康与国际教育学院负责国际学生学籍管理、档案管理以及毕业（结业）证书颁发等工作。</w:t>
      </w:r>
    </w:p>
    <w:p>
      <w:pPr>
        <w:keepNext w:val="0"/>
        <w:keepLines w:val="0"/>
        <w:widowControl w:val="0"/>
        <w:suppressLineNumbers w:val="0"/>
        <w:adjustRightInd w:val="0"/>
        <w:snapToGrid w:val="0"/>
        <w:spacing w:before="0" w:beforeAutospacing="0" w:after="0" w:afterAutospacing="0" w:line="600" w:lineRule="exact"/>
        <w:ind w:left="0" w:right="0" w:firstLine="640" w:firstLineChars="200"/>
        <w:jc w:val="both"/>
        <w:rPr>
          <w:rFonts w:hint="eastAsia" w:ascii="方正仿宋_GBK" w:hAnsi="方正仿宋_GBK" w:eastAsia="方正仿宋_GBK" w:cs="Times New Roman"/>
          <w:kern w:val="2"/>
          <w:sz w:val="32"/>
          <w:szCs w:val="32"/>
        </w:rPr>
      </w:pPr>
      <w:r>
        <w:rPr>
          <w:rFonts w:hint="eastAsia" w:ascii="方正仿宋_GBK" w:hAnsi="方正仿宋_GBK" w:eastAsia="方正仿宋_GBK" w:cs="方正仿宋_GBK"/>
          <w:kern w:val="2"/>
          <w:sz w:val="32"/>
          <w:szCs w:val="32"/>
          <w:lang w:val="en-US" w:eastAsia="zh-CN" w:bidi="ar"/>
        </w:rPr>
        <w:t>第十九条  国际学生招生院系负责国际学生的专业授课、考核、请销假等工作，为国际学生配备双语师资，按照教务处要求提交国际学生学习成绩及专业表现。</w:t>
      </w:r>
    </w:p>
    <w:p>
      <w:pPr>
        <w:keepNext w:val="0"/>
        <w:keepLines w:val="0"/>
        <w:widowControl w:val="0"/>
        <w:suppressLineNumbers w:val="0"/>
        <w:adjustRightInd w:val="0"/>
        <w:snapToGrid w:val="0"/>
        <w:spacing w:before="0" w:beforeAutospacing="0" w:after="0" w:afterAutospacing="0" w:line="600" w:lineRule="exact"/>
        <w:ind w:left="0" w:right="0" w:firstLine="640" w:firstLineChars="200"/>
        <w:jc w:val="both"/>
        <w:rPr>
          <w:rFonts w:hint="eastAsia" w:ascii="方正仿宋_GBK" w:hAnsi="方正仿宋_GBK" w:eastAsia="方正仿宋_GBK" w:cs="Times New Roman"/>
          <w:kern w:val="2"/>
          <w:sz w:val="32"/>
          <w:szCs w:val="32"/>
        </w:rPr>
      </w:pPr>
      <w:r>
        <w:rPr>
          <w:rFonts w:hint="eastAsia" w:ascii="方正仿宋_GBK" w:hAnsi="方正仿宋_GBK" w:eastAsia="方正仿宋_GBK" w:cs="方正仿宋_GBK"/>
          <w:kern w:val="2"/>
          <w:sz w:val="32"/>
          <w:szCs w:val="32"/>
          <w:lang w:val="en-US" w:eastAsia="zh-CN" w:bidi="ar"/>
        </w:rPr>
        <w:t>第二十条</w:t>
      </w:r>
      <w:r>
        <w:rPr>
          <w:rFonts w:hint="default" w:ascii="方正楷体_GBK" w:hAnsi="Times New Roman" w:eastAsia="方正楷体_GBK" w:cs="Times New Roman"/>
          <w:b/>
          <w:bCs w:val="0"/>
          <w:kern w:val="2"/>
          <w:sz w:val="32"/>
          <w:szCs w:val="32"/>
          <w:lang w:val="en-US" w:eastAsia="zh-CN" w:bidi="ar"/>
        </w:rPr>
        <w:t xml:space="preserve">  </w:t>
      </w:r>
      <w:r>
        <w:rPr>
          <w:rFonts w:hint="eastAsia" w:ascii="方正仿宋_GBK" w:hAnsi="方正仿宋_GBK" w:eastAsia="方正仿宋_GBK" w:cs="方正仿宋_GBK"/>
          <w:kern w:val="2"/>
          <w:sz w:val="32"/>
          <w:szCs w:val="32"/>
          <w:lang w:val="en-US" w:eastAsia="zh-CN" w:bidi="ar"/>
        </w:rPr>
        <w:t>汉语作为国际学生的必修课；国际学生不参加国防教育环节和军事课程（含军事理论教学和军事技能训练）。</w:t>
      </w:r>
    </w:p>
    <w:p>
      <w:pPr>
        <w:keepNext w:val="0"/>
        <w:keepLines w:val="0"/>
        <w:widowControl w:val="0"/>
        <w:suppressLineNumbers w:val="0"/>
        <w:adjustRightInd w:val="0"/>
        <w:snapToGrid w:val="0"/>
        <w:spacing w:before="0" w:beforeAutospacing="0" w:after="0" w:afterAutospacing="0" w:line="600" w:lineRule="exact"/>
        <w:ind w:left="0" w:right="0" w:firstLine="640" w:firstLineChars="200"/>
        <w:jc w:val="both"/>
        <w:rPr>
          <w:rFonts w:hint="eastAsia" w:ascii="方正仿宋_GBK" w:hAnsi="方正仿宋_GBK" w:eastAsia="方正仿宋_GBK" w:cs="方正仿宋_GBK"/>
          <w:kern w:val="2"/>
          <w:sz w:val="32"/>
          <w:szCs w:val="32"/>
        </w:rPr>
      </w:pPr>
      <w:r>
        <w:rPr>
          <w:rFonts w:hint="eastAsia" w:ascii="方正仿宋_GBK" w:hAnsi="方正仿宋_GBK" w:eastAsia="方正仿宋_GBK" w:cs="方正仿宋_GBK"/>
          <w:kern w:val="2"/>
          <w:sz w:val="32"/>
          <w:szCs w:val="32"/>
          <w:lang w:val="en-US" w:eastAsia="zh-CN" w:bidi="ar"/>
        </w:rPr>
        <w:t>第二十一条  国际学生应自觉遵守学习纪律，按时上课，不得旷课、迟到和早退。</w:t>
      </w:r>
    </w:p>
    <w:p>
      <w:pPr>
        <w:keepNext w:val="0"/>
        <w:keepLines w:val="0"/>
        <w:widowControl w:val="0"/>
        <w:suppressLineNumbers w:val="0"/>
        <w:adjustRightInd w:val="0"/>
        <w:snapToGrid w:val="0"/>
        <w:spacing w:before="0" w:beforeAutospacing="0" w:after="0" w:afterAutospacing="0" w:line="600" w:lineRule="exact"/>
        <w:ind w:left="0" w:right="0" w:firstLine="640" w:firstLineChars="200"/>
        <w:jc w:val="both"/>
        <w:rPr>
          <w:rFonts w:hint="eastAsia" w:ascii="方正仿宋_GBK" w:hAnsi="方正仿宋_GBK" w:eastAsia="方正仿宋_GBK" w:cs="方正仿宋_GBK"/>
          <w:kern w:val="2"/>
          <w:sz w:val="32"/>
          <w:szCs w:val="32"/>
        </w:rPr>
      </w:pPr>
      <w:r>
        <w:rPr>
          <w:rFonts w:hint="eastAsia" w:ascii="方正仿宋_GBK" w:hAnsi="方正仿宋_GBK" w:eastAsia="方正仿宋_GBK" w:cs="方正仿宋_GBK"/>
          <w:kern w:val="2"/>
          <w:sz w:val="32"/>
          <w:szCs w:val="32"/>
          <w:lang w:val="en-US" w:eastAsia="zh-CN" w:bidi="ar"/>
        </w:rPr>
        <w:t>第二十二条</w:t>
      </w:r>
      <w:r>
        <w:rPr>
          <w:rFonts w:hint="default" w:ascii="方正楷体_GBK" w:hAnsi="Times New Roman" w:eastAsia="方正楷体_GBK" w:cs="Times New Roman"/>
          <w:b/>
          <w:bCs w:val="0"/>
          <w:kern w:val="2"/>
          <w:sz w:val="32"/>
          <w:szCs w:val="32"/>
          <w:lang w:val="en-US" w:eastAsia="zh-CN" w:bidi="ar"/>
        </w:rPr>
        <w:t xml:space="preserve">  </w:t>
      </w:r>
      <w:r>
        <w:rPr>
          <w:rFonts w:hint="eastAsia" w:ascii="方正仿宋_GBK" w:hAnsi="方正仿宋_GBK" w:eastAsia="方正仿宋_GBK" w:cs="方正仿宋_GBK"/>
          <w:kern w:val="2"/>
          <w:sz w:val="32"/>
          <w:szCs w:val="32"/>
          <w:lang w:val="en-US" w:eastAsia="zh-CN" w:bidi="ar"/>
        </w:rPr>
        <w:t>国际学生享受中国的节假日及学校的寒暑假。国际学生本国的节假日学校不放假。</w:t>
      </w:r>
    </w:p>
    <w:p>
      <w:pPr>
        <w:keepNext w:val="0"/>
        <w:keepLines w:val="0"/>
        <w:widowControl w:val="0"/>
        <w:suppressLineNumbers w:val="0"/>
        <w:spacing w:before="0" w:beforeAutospacing="0" w:after="0" w:afterAutospacing="0" w:line="560" w:lineRule="exact"/>
        <w:ind w:left="0" w:right="0" w:firstLine="544"/>
        <w:jc w:val="center"/>
        <w:rPr>
          <w:rFonts w:hint="default" w:ascii="方正黑体_GBK" w:hAnsi="Times New Roman" w:eastAsia="方正黑体_GBK" w:cs="Times New Roman"/>
          <w:kern w:val="2"/>
          <w:sz w:val="32"/>
          <w:szCs w:val="32"/>
        </w:rPr>
      </w:pPr>
      <w:r>
        <w:rPr>
          <w:rFonts w:hint="default" w:ascii="方正黑体_GBK" w:hAnsi="方正黑体_GBK" w:eastAsia="方正黑体_GBK" w:cs="方正黑体_GBK"/>
          <w:kern w:val="2"/>
          <w:sz w:val="32"/>
          <w:szCs w:val="32"/>
          <w:lang w:val="en-US" w:eastAsia="zh-CN" w:bidi="ar"/>
        </w:rPr>
        <w:t>第五章</w:t>
      </w:r>
      <w:r>
        <w:rPr>
          <w:rFonts w:hint="default" w:ascii="方正黑体_GBK" w:hAnsi="Times New Roman" w:eastAsia="方正黑体_GBK" w:cs="Times New Roman"/>
          <w:kern w:val="2"/>
          <w:sz w:val="32"/>
          <w:szCs w:val="32"/>
          <w:lang w:val="en-US" w:eastAsia="zh-CN" w:bidi="ar"/>
        </w:rPr>
        <w:t xml:space="preserve"> </w:t>
      </w:r>
      <w:r>
        <w:rPr>
          <w:rFonts w:hint="default" w:ascii="方正黑体_GBK" w:hAnsi="方正黑体_GBK" w:eastAsia="方正黑体_GBK" w:cs="方正黑体_GBK"/>
          <w:kern w:val="2"/>
          <w:sz w:val="32"/>
          <w:szCs w:val="32"/>
          <w:lang w:val="en-US" w:eastAsia="zh-CN" w:bidi="ar"/>
        </w:rPr>
        <w:t>日常管理</w:t>
      </w:r>
    </w:p>
    <w:p>
      <w:pPr>
        <w:keepNext w:val="0"/>
        <w:keepLines w:val="0"/>
        <w:widowControl w:val="0"/>
        <w:suppressLineNumbers w:val="0"/>
        <w:adjustRightInd w:val="0"/>
        <w:snapToGrid w:val="0"/>
        <w:spacing w:before="0" w:beforeAutospacing="0" w:after="0" w:afterAutospacing="0" w:line="600" w:lineRule="exact"/>
        <w:ind w:left="0" w:right="0" w:firstLine="640" w:firstLineChars="200"/>
        <w:jc w:val="left"/>
        <w:rPr>
          <w:rFonts w:hint="eastAsia" w:ascii="方正仿宋_GBK" w:hAnsi="方正仿宋_GBK" w:eastAsia="方正仿宋_GBK" w:cs="方正仿宋_GBK"/>
          <w:kern w:val="2"/>
          <w:sz w:val="32"/>
          <w:szCs w:val="32"/>
        </w:rPr>
      </w:pPr>
      <w:r>
        <w:rPr>
          <w:rFonts w:hint="eastAsia" w:ascii="方正仿宋_GBK" w:hAnsi="方正仿宋_GBK" w:eastAsia="方正仿宋_GBK" w:cs="方正仿宋_GBK"/>
          <w:kern w:val="2"/>
          <w:sz w:val="32"/>
          <w:szCs w:val="32"/>
          <w:lang w:val="en-US" w:eastAsia="zh-CN" w:bidi="ar"/>
        </w:rPr>
        <w:t>第二十三条  国际合作交流处负责国际学生日常生活管理和服务，定期召集全校国际学生会议，进行国际学生素质教育，组织国际学生活动，加强国际学生安全教育。</w:t>
      </w:r>
    </w:p>
    <w:p>
      <w:pPr>
        <w:keepNext w:val="0"/>
        <w:keepLines w:val="0"/>
        <w:widowControl w:val="0"/>
        <w:suppressLineNumbers w:val="0"/>
        <w:adjustRightInd w:val="0"/>
        <w:snapToGrid w:val="0"/>
        <w:spacing w:before="0" w:beforeAutospacing="0" w:after="0" w:afterAutospacing="0" w:line="600" w:lineRule="exact"/>
        <w:ind w:left="0" w:right="0" w:firstLine="640" w:firstLineChars="200"/>
        <w:jc w:val="left"/>
        <w:rPr>
          <w:rFonts w:hint="eastAsia" w:ascii="方正仿宋_GBK" w:hAnsi="方正仿宋_GBK" w:eastAsia="方正仿宋_GBK" w:cs="方正仿宋_GBK"/>
          <w:kern w:val="2"/>
          <w:sz w:val="32"/>
          <w:szCs w:val="32"/>
        </w:rPr>
      </w:pPr>
      <w:r>
        <w:rPr>
          <w:rFonts w:hint="eastAsia" w:ascii="方正仿宋_GBK" w:hAnsi="方正仿宋_GBK" w:eastAsia="方正仿宋_GBK" w:cs="方正仿宋_GBK"/>
          <w:kern w:val="2"/>
          <w:sz w:val="32"/>
          <w:szCs w:val="32"/>
          <w:lang w:val="en-US" w:eastAsia="zh-CN" w:bidi="ar"/>
        </w:rPr>
        <w:t>第二十四条  国际合作交流处负责协调后勤部门安排国际学生入住宿舍；国际合作交流处负责国际学生日常住宿管理，并制定管理规定。</w:t>
      </w:r>
    </w:p>
    <w:p>
      <w:pPr>
        <w:keepNext w:val="0"/>
        <w:keepLines w:val="0"/>
        <w:widowControl w:val="0"/>
        <w:suppressLineNumbers w:val="0"/>
        <w:adjustRightInd w:val="0"/>
        <w:snapToGrid w:val="0"/>
        <w:spacing w:before="0" w:beforeAutospacing="0" w:after="0" w:afterAutospacing="0" w:line="600" w:lineRule="exact"/>
        <w:ind w:left="0" w:right="0" w:firstLine="640" w:firstLineChars="200"/>
        <w:jc w:val="left"/>
        <w:rPr>
          <w:rFonts w:hint="eastAsia" w:ascii="方正仿宋_GBK" w:hAnsi="方正仿宋_GBK" w:eastAsia="方正仿宋_GBK" w:cs="Times New Roman"/>
          <w:kern w:val="2"/>
          <w:sz w:val="32"/>
          <w:szCs w:val="32"/>
        </w:rPr>
      </w:pPr>
      <w:r>
        <w:rPr>
          <w:rFonts w:hint="eastAsia" w:ascii="方正仿宋_GBK" w:hAnsi="方正仿宋_GBK" w:eastAsia="方正仿宋_GBK" w:cs="方正仿宋_GBK"/>
          <w:kern w:val="2"/>
          <w:sz w:val="32"/>
          <w:szCs w:val="32"/>
          <w:lang w:val="en-US" w:eastAsia="zh-CN" w:bidi="ar"/>
        </w:rPr>
        <w:t>第二十五条</w:t>
      </w:r>
      <w:r>
        <w:rPr>
          <w:rFonts w:hint="default" w:ascii="方正楷体_GBK" w:hAnsi="Times New Roman" w:eastAsia="方正楷体_GBK" w:cs="Times New Roman"/>
          <w:b/>
          <w:bCs w:val="0"/>
          <w:kern w:val="2"/>
          <w:sz w:val="32"/>
          <w:szCs w:val="32"/>
          <w:lang w:val="en-US" w:eastAsia="zh-CN" w:bidi="ar"/>
        </w:rPr>
        <w:t xml:space="preserve">  </w:t>
      </w:r>
      <w:r>
        <w:rPr>
          <w:rFonts w:hint="eastAsia" w:ascii="方正仿宋_GBK" w:hAnsi="方正仿宋_GBK" w:eastAsia="方正仿宋_GBK" w:cs="方正仿宋_GBK"/>
          <w:kern w:val="2"/>
          <w:sz w:val="32"/>
          <w:szCs w:val="32"/>
          <w:lang w:val="en-US" w:eastAsia="zh-CN" w:bidi="ar"/>
        </w:rPr>
        <w:t>国际学生入境后，国际合作交流处在24小时内安排国际学生到住所地公安派出所办理住宿登记。第一次登记后，如国际学生变更住所，国际合作交流处应督促国际学生在24小时内到住所地辖区公安派出所办理登记手续，并及时向国际合作交流处备案。</w:t>
      </w:r>
    </w:p>
    <w:p>
      <w:pPr>
        <w:keepNext w:val="0"/>
        <w:keepLines w:val="0"/>
        <w:widowControl w:val="0"/>
        <w:suppressLineNumbers w:val="0"/>
        <w:adjustRightInd w:val="0"/>
        <w:snapToGrid w:val="0"/>
        <w:spacing w:before="0" w:beforeAutospacing="0" w:after="0" w:afterAutospacing="0" w:line="600" w:lineRule="exact"/>
        <w:ind w:left="0" w:right="0" w:firstLine="640" w:firstLineChars="200"/>
        <w:jc w:val="left"/>
        <w:rPr>
          <w:rFonts w:hint="eastAsia" w:ascii="方正仿宋_GBK" w:hAnsi="方正仿宋_GBK" w:eastAsia="方正仿宋_GBK" w:cs="Times New Roman"/>
          <w:kern w:val="2"/>
          <w:sz w:val="32"/>
          <w:szCs w:val="32"/>
        </w:rPr>
      </w:pPr>
      <w:r>
        <w:rPr>
          <w:rFonts w:hint="eastAsia" w:ascii="方正仿宋_GBK" w:hAnsi="方正仿宋_GBK" w:eastAsia="方正仿宋_GBK" w:cs="方正仿宋_GBK"/>
          <w:kern w:val="2"/>
          <w:sz w:val="32"/>
          <w:szCs w:val="32"/>
          <w:lang w:val="en-US" w:eastAsia="zh-CN" w:bidi="ar"/>
        </w:rPr>
        <w:t>第二十六条</w:t>
      </w:r>
      <w:r>
        <w:rPr>
          <w:rFonts w:hint="eastAsia" w:ascii="方正仿宋_GBK" w:hAnsi="Times New Roman" w:eastAsia="方正仿宋_GBK" w:cs="Times New Roman"/>
          <w:kern w:val="2"/>
          <w:sz w:val="32"/>
          <w:szCs w:val="32"/>
          <w:lang w:val="en-US" w:eastAsia="zh-CN" w:bidi="ar"/>
        </w:rPr>
        <w:t xml:space="preserve"> </w:t>
      </w:r>
      <w:r>
        <w:rPr>
          <w:rFonts w:hint="eastAsia" w:ascii="方正仿宋_GBK" w:hAnsi="方正仿宋_GBK" w:eastAsia="方正仿宋_GBK" w:cs="方正仿宋_GBK"/>
          <w:kern w:val="2"/>
          <w:sz w:val="32"/>
          <w:szCs w:val="32"/>
          <w:lang w:val="en-US" w:eastAsia="zh-CN" w:bidi="ar"/>
        </w:rPr>
        <w:t xml:space="preserve"> 学校鼓励国际学生参加有益于身心健康的文体活动，为其参加文体活动提供便利条件。学校开展法律法规、校纪校规等方面的教育。国际学生可以自愿参加公益活动、中国重大节日的庆祝活动。</w:t>
      </w:r>
    </w:p>
    <w:p>
      <w:pPr>
        <w:keepNext w:val="0"/>
        <w:keepLines w:val="0"/>
        <w:widowControl w:val="0"/>
        <w:suppressLineNumbers w:val="0"/>
        <w:adjustRightInd w:val="0"/>
        <w:snapToGrid w:val="0"/>
        <w:spacing w:before="0" w:beforeAutospacing="0" w:after="0" w:afterAutospacing="0" w:line="600" w:lineRule="exact"/>
        <w:ind w:left="0" w:right="0" w:firstLine="640" w:firstLineChars="200"/>
        <w:jc w:val="both"/>
        <w:rPr>
          <w:rFonts w:hint="eastAsia" w:ascii="方正仿宋_GBK" w:hAnsi="方正仿宋_GBK" w:eastAsia="方正仿宋_GBK" w:cs="Times New Roman"/>
          <w:kern w:val="2"/>
          <w:sz w:val="32"/>
          <w:szCs w:val="32"/>
        </w:rPr>
      </w:pPr>
      <w:r>
        <w:rPr>
          <w:rFonts w:hint="eastAsia" w:ascii="方正仿宋_GBK" w:hAnsi="方正仿宋_GBK" w:eastAsia="方正仿宋_GBK" w:cs="方正仿宋_GBK"/>
          <w:kern w:val="2"/>
          <w:sz w:val="32"/>
          <w:szCs w:val="32"/>
          <w:lang w:val="en-US" w:eastAsia="zh-CN" w:bidi="ar"/>
        </w:rPr>
        <w:t>学校一般不组织国际学生参加军训、政治性活动。</w:t>
      </w:r>
    </w:p>
    <w:p>
      <w:pPr>
        <w:keepNext w:val="0"/>
        <w:keepLines w:val="0"/>
        <w:widowControl w:val="0"/>
        <w:suppressLineNumbers w:val="0"/>
        <w:adjustRightInd w:val="0"/>
        <w:snapToGrid w:val="0"/>
        <w:spacing w:before="0" w:beforeAutospacing="0" w:after="0" w:afterAutospacing="0" w:line="600" w:lineRule="exact"/>
        <w:ind w:left="0" w:right="0" w:firstLine="640" w:firstLineChars="200"/>
        <w:jc w:val="both"/>
        <w:rPr>
          <w:rFonts w:hint="eastAsia" w:ascii="方正仿宋_GBK" w:hAnsi="方正仿宋_GBK" w:eastAsia="方正仿宋_GBK" w:cs="Times New Roman"/>
          <w:kern w:val="2"/>
          <w:sz w:val="32"/>
          <w:szCs w:val="32"/>
        </w:rPr>
      </w:pPr>
      <w:r>
        <w:rPr>
          <w:rFonts w:hint="eastAsia" w:ascii="方正仿宋_GBK" w:hAnsi="方正仿宋_GBK" w:eastAsia="方正仿宋_GBK" w:cs="方正仿宋_GBK"/>
          <w:kern w:val="2"/>
          <w:sz w:val="32"/>
          <w:szCs w:val="32"/>
          <w:lang w:val="en-US" w:eastAsia="zh-CN" w:bidi="ar"/>
        </w:rPr>
        <w:t>第二十七条  国际学生经学校同意，可以在校内指定的地点和范围举行庆祝本国重要传统节日的活动，但不得有反对、攻击其他国家和民族的内容或者违反中国法律法规及公共道德的言行。</w:t>
      </w:r>
    </w:p>
    <w:p>
      <w:pPr>
        <w:keepNext w:val="0"/>
        <w:keepLines w:val="0"/>
        <w:widowControl w:val="0"/>
        <w:suppressLineNumbers w:val="0"/>
        <w:adjustRightInd w:val="0"/>
        <w:snapToGrid w:val="0"/>
        <w:spacing w:before="0" w:beforeAutospacing="0" w:after="0" w:afterAutospacing="0" w:line="600" w:lineRule="exact"/>
        <w:ind w:left="0" w:right="0" w:firstLine="640" w:firstLineChars="200"/>
        <w:jc w:val="both"/>
        <w:rPr>
          <w:rFonts w:hint="eastAsia" w:ascii="方正仿宋_GBK" w:hAnsi="方正仿宋_GBK" w:eastAsia="方正仿宋_GBK" w:cs="Times New Roman"/>
          <w:kern w:val="2"/>
          <w:sz w:val="32"/>
          <w:szCs w:val="32"/>
        </w:rPr>
      </w:pPr>
      <w:r>
        <w:rPr>
          <w:rFonts w:hint="eastAsia" w:ascii="方正仿宋_GBK" w:hAnsi="方正仿宋_GBK" w:eastAsia="方正仿宋_GBK" w:cs="方正仿宋_GBK"/>
          <w:kern w:val="2"/>
          <w:sz w:val="32"/>
          <w:szCs w:val="32"/>
          <w:lang w:val="en-US" w:eastAsia="zh-CN" w:bidi="ar"/>
        </w:rPr>
        <w:t>国际学生自发组织或参加校外活动，须经学校同意。</w:t>
      </w:r>
    </w:p>
    <w:p>
      <w:pPr>
        <w:keepNext w:val="0"/>
        <w:keepLines w:val="0"/>
        <w:widowControl w:val="0"/>
        <w:suppressLineNumbers w:val="0"/>
        <w:adjustRightInd w:val="0"/>
        <w:snapToGrid w:val="0"/>
        <w:spacing w:before="0" w:beforeAutospacing="0" w:after="0" w:afterAutospacing="0" w:line="600" w:lineRule="exact"/>
        <w:ind w:left="0" w:right="0" w:firstLine="640" w:firstLineChars="200"/>
        <w:jc w:val="both"/>
        <w:rPr>
          <w:rFonts w:hint="eastAsia" w:ascii="方正仿宋_GBK" w:hAnsi="方正仿宋_GBK" w:eastAsia="方正仿宋_GBK" w:cs="Times New Roman"/>
          <w:kern w:val="2"/>
          <w:sz w:val="32"/>
          <w:szCs w:val="32"/>
        </w:rPr>
      </w:pPr>
      <w:r>
        <w:rPr>
          <w:rFonts w:hint="eastAsia" w:ascii="方正仿宋_GBK" w:hAnsi="方正仿宋_GBK" w:eastAsia="方正仿宋_GBK" w:cs="方正仿宋_GBK"/>
          <w:kern w:val="2"/>
          <w:sz w:val="32"/>
          <w:szCs w:val="32"/>
          <w:lang w:val="en-US" w:eastAsia="zh-CN" w:bidi="ar"/>
        </w:rPr>
        <w:t>第二十八条  学校应当尊重国际学生的民族习俗和宗教信仰，但不提供宗教活动场所。学校内不得进行传教、宗教聚会等任何宗教活动。国际学生在我国境内进行宗教活动必须遵守《中华人民共和国境内外国人宗教活动管理规定》。</w:t>
      </w:r>
    </w:p>
    <w:p>
      <w:pPr>
        <w:keepNext w:val="0"/>
        <w:keepLines w:val="0"/>
        <w:widowControl w:val="0"/>
        <w:suppressLineNumbers w:val="0"/>
        <w:adjustRightInd w:val="0"/>
        <w:snapToGrid w:val="0"/>
        <w:spacing w:before="0" w:beforeAutospacing="0" w:after="0" w:afterAutospacing="0" w:line="600" w:lineRule="exact"/>
        <w:ind w:left="0" w:right="0" w:firstLine="640" w:firstLineChars="200"/>
        <w:jc w:val="both"/>
        <w:rPr>
          <w:rFonts w:hint="eastAsia" w:ascii="方正仿宋_GBK" w:hAnsi="方正仿宋_GBK" w:eastAsia="方正仿宋_GBK" w:cs="方正仿宋_GBK"/>
          <w:kern w:val="2"/>
          <w:sz w:val="32"/>
          <w:szCs w:val="32"/>
        </w:rPr>
      </w:pPr>
      <w:r>
        <w:rPr>
          <w:rFonts w:hint="eastAsia" w:ascii="方正仿宋_GBK" w:hAnsi="方正仿宋_GBK" w:eastAsia="方正仿宋_GBK" w:cs="方正仿宋_GBK"/>
          <w:kern w:val="2"/>
          <w:sz w:val="32"/>
          <w:szCs w:val="32"/>
          <w:lang w:val="en-US" w:eastAsia="zh-CN" w:bidi="ar"/>
        </w:rPr>
        <w:t>第二十九条  国际学生在校学习期间不得就业、经商或从事其他经营性活动。不得在校园内燃火；不得在禁烟区吸烟。</w:t>
      </w:r>
    </w:p>
    <w:p>
      <w:pPr>
        <w:keepNext w:val="0"/>
        <w:keepLines w:val="0"/>
        <w:widowControl w:val="0"/>
        <w:suppressLineNumbers w:val="0"/>
        <w:adjustRightInd w:val="0"/>
        <w:snapToGrid w:val="0"/>
        <w:spacing w:before="0" w:beforeAutospacing="0" w:after="0" w:afterAutospacing="0" w:line="600" w:lineRule="exact"/>
        <w:ind w:left="0" w:right="0" w:firstLine="640" w:firstLineChars="200"/>
        <w:jc w:val="both"/>
        <w:rPr>
          <w:rFonts w:hint="eastAsia" w:ascii="方正仿宋_GBK" w:hAnsi="方正仿宋_GBK" w:eastAsia="方正仿宋_GBK" w:cs="Times New Roman"/>
          <w:kern w:val="2"/>
          <w:sz w:val="32"/>
          <w:szCs w:val="32"/>
        </w:rPr>
      </w:pPr>
      <w:r>
        <w:rPr>
          <w:rFonts w:hint="eastAsia" w:ascii="方正仿宋_GBK" w:hAnsi="方正仿宋_GBK" w:eastAsia="方正仿宋_GBK" w:cs="方正仿宋_GBK"/>
          <w:kern w:val="2"/>
          <w:sz w:val="32"/>
          <w:szCs w:val="32"/>
          <w:lang w:val="en-US" w:eastAsia="zh-CN" w:bidi="ar"/>
        </w:rPr>
        <w:t>第三十条  学校应参照中国学生学籍管理规定开展国际学生学籍管理工作。对违反校纪校规的国际学生，根据情节轻重，给予相应的处分，直至开除学籍。学校对国际学生做出退学处理或者开除学籍处分的，应当按照国务院教育行政部门的规定进行备案。</w:t>
      </w:r>
    </w:p>
    <w:p>
      <w:pPr>
        <w:keepNext w:val="0"/>
        <w:keepLines w:val="0"/>
        <w:widowControl w:val="0"/>
        <w:suppressLineNumbers w:val="0"/>
        <w:adjustRightInd w:val="0"/>
        <w:snapToGrid w:val="0"/>
        <w:spacing w:before="0" w:beforeAutospacing="0" w:after="0" w:afterAutospacing="0" w:line="600" w:lineRule="exact"/>
        <w:ind w:left="0" w:right="0" w:firstLine="640" w:firstLineChars="200"/>
        <w:jc w:val="both"/>
        <w:rPr>
          <w:rFonts w:hint="eastAsia" w:ascii="方正仿宋_GBK" w:hAnsi="方正仿宋_GBK" w:eastAsia="方正仿宋_GBK" w:cs="方正仿宋_GBK"/>
          <w:kern w:val="2"/>
          <w:sz w:val="32"/>
          <w:szCs w:val="32"/>
        </w:rPr>
      </w:pPr>
      <w:r>
        <w:rPr>
          <w:rFonts w:hint="eastAsia" w:ascii="方正仿宋_GBK" w:hAnsi="方正仿宋_GBK" w:eastAsia="方正仿宋_GBK" w:cs="方正仿宋_GBK"/>
          <w:kern w:val="2"/>
          <w:sz w:val="32"/>
          <w:szCs w:val="32"/>
          <w:lang w:val="en-US" w:eastAsia="zh-CN" w:bidi="ar"/>
        </w:rPr>
        <w:t>第三十一条  学校应成立校级国际学生突发事件应急处置小组，建立完善的突发事件应急处置预案，并能按照应急处置预案的要求，及时、有效、规范地处理突发事件。</w:t>
      </w:r>
    </w:p>
    <w:p>
      <w:pPr>
        <w:keepNext w:val="0"/>
        <w:keepLines w:val="0"/>
        <w:widowControl w:val="0"/>
        <w:suppressLineNumbers w:val="0"/>
        <w:spacing w:before="0" w:beforeAutospacing="0" w:after="0" w:afterAutospacing="0" w:line="560" w:lineRule="exact"/>
        <w:ind w:left="0" w:right="0" w:firstLine="544"/>
        <w:jc w:val="center"/>
        <w:rPr>
          <w:rFonts w:hint="default" w:ascii="方正黑体_GBK" w:hAnsi="Times New Roman" w:eastAsia="方正黑体_GBK" w:cs="Times New Roman"/>
          <w:kern w:val="2"/>
          <w:sz w:val="32"/>
          <w:szCs w:val="32"/>
        </w:rPr>
      </w:pPr>
      <w:r>
        <w:rPr>
          <w:rFonts w:hint="default" w:ascii="方正黑体_GBK" w:hAnsi="方正黑体_GBK" w:eastAsia="方正黑体_GBK" w:cs="方正黑体_GBK"/>
          <w:kern w:val="2"/>
          <w:sz w:val="32"/>
          <w:szCs w:val="32"/>
          <w:lang w:val="en-US" w:eastAsia="zh-CN" w:bidi="ar"/>
        </w:rPr>
        <w:t>第六章</w:t>
      </w:r>
      <w:r>
        <w:rPr>
          <w:rFonts w:hint="default" w:ascii="方正黑体_GBK" w:hAnsi="Times New Roman" w:eastAsia="方正黑体_GBK" w:cs="Times New Roman"/>
          <w:kern w:val="2"/>
          <w:sz w:val="32"/>
          <w:szCs w:val="32"/>
          <w:lang w:val="en-US" w:eastAsia="zh-CN" w:bidi="ar"/>
        </w:rPr>
        <w:t xml:space="preserve"> </w:t>
      </w:r>
      <w:r>
        <w:rPr>
          <w:rFonts w:hint="default" w:ascii="方正黑体_GBK" w:hAnsi="方正黑体_GBK" w:eastAsia="方正黑体_GBK" w:cs="方正黑体_GBK"/>
          <w:kern w:val="2"/>
          <w:sz w:val="32"/>
          <w:szCs w:val="32"/>
          <w:lang w:val="en-US" w:eastAsia="zh-CN" w:bidi="ar"/>
        </w:rPr>
        <w:t>学费及奖学金管理</w:t>
      </w:r>
    </w:p>
    <w:p>
      <w:pPr>
        <w:keepNext w:val="0"/>
        <w:keepLines w:val="0"/>
        <w:widowControl w:val="0"/>
        <w:suppressLineNumbers w:val="0"/>
        <w:spacing w:before="0" w:beforeAutospacing="0" w:after="0" w:afterAutospacing="0" w:line="560" w:lineRule="exact"/>
        <w:ind w:left="0" w:right="0" w:firstLine="640" w:firstLineChars="200"/>
        <w:jc w:val="both"/>
        <w:rPr>
          <w:rFonts w:hint="default" w:ascii="Times New Roman" w:hAnsi="Times New Roman" w:eastAsia="方正仿宋_GBK" w:cs="Times New Roman"/>
          <w:kern w:val="2"/>
          <w:sz w:val="32"/>
          <w:szCs w:val="32"/>
        </w:rPr>
      </w:pPr>
      <w:r>
        <w:rPr>
          <w:rFonts w:hint="eastAsia" w:ascii="方正仿宋_GBK" w:hAnsi="方正仿宋_GBK" w:eastAsia="方正仿宋_GBK" w:cs="方正仿宋_GBK"/>
          <w:kern w:val="2"/>
          <w:sz w:val="32"/>
          <w:szCs w:val="32"/>
          <w:lang w:val="en-US" w:eastAsia="zh-CN" w:bidi="ar"/>
        </w:rPr>
        <w:t>第三十二条</w:t>
      </w:r>
      <w:r>
        <w:rPr>
          <w:rFonts w:hint="default" w:ascii="方正楷体_GBK" w:hAnsi="Times New Roman" w:eastAsia="方正楷体_GBK" w:cs="Times New Roman"/>
          <w:b/>
          <w:bCs w:val="0"/>
          <w:kern w:val="2"/>
          <w:sz w:val="32"/>
          <w:szCs w:val="32"/>
          <w:lang w:val="en-US" w:eastAsia="zh-CN" w:bidi="ar"/>
        </w:rPr>
        <w:t xml:space="preserve">  </w:t>
      </w:r>
      <w:r>
        <w:rPr>
          <w:rFonts w:hint="eastAsia" w:ascii="方正仿宋_GBK" w:hAnsi="方正仿宋_GBK" w:eastAsia="方正仿宋_GBK" w:cs="方正仿宋_GBK"/>
          <w:kern w:val="2"/>
          <w:sz w:val="32"/>
          <w:szCs w:val="32"/>
          <w:lang w:val="en-US" w:eastAsia="zh-CN" w:bidi="ar"/>
        </w:rPr>
        <w:t>国际合作交流处根据学生类别，开具学费、住宿费缴费清单，学生到财务处缴纳学费和住宿费等相关费用；中国政府奖学金、重庆市市长奖学金生的经费由国家相关部门直接划拨至学校财务处。</w:t>
      </w:r>
    </w:p>
    <w:p>
      <w:pPr>
        <w:keepNext w:val="0"/>
        <w:keepLines w:val="0"/>
        <w:widowControl w:val="0"/>
        <w:suppressLineNumbers w:val="0"/>
        <w:spacing w:before="0" w:beforeAutospacing="0" w:after="0" w:afterAutospacing="0" w:line="560" w:lineRule="exact"/>
        <w:ind w:left="0" w:right="0" w:firstLine="640" w:firstLineChars="200"/>
        <w:jc w:val="both"/>
        <w:rPr>
          <w:rFonts w:hint="default" w:ascii="Times New Roman" w:hAnsi="Times New Roman" w:eastAsia="方正仿宋_GBK" w:cs="Times New Roman"/>
          <w:kern w:val="2"/>
          <w:sz w:val="32"/>
          <w:szCs w:val="32"/>
        </w:rPr>
      </w:pPr>
      <w:r>
        <w:rPr>
          <w:rFonts w:hint="eastAsia" w:ascii="方正仿宋_GBK" w:hAnsi="方正仿宋_GBK" w:eastAsia="方正仿宋_GBK" w:cs="方正仿宋_GBK"/>
          <w:kern w:val="2"/>
          <w:sz w:val="32"/>
          <w:szCs w:val="32"/>
          <w:lang w:val="en-US" w:eastAsia="zh-CN" w:bidi="ar"/>
        </w:rPr>
        <w:t>第三十三条</w:t>
      </w:r>
      <w:r>
        <w:rPr>
          <w:rFonts w:hint="default" w:ascii="方正楷体_GBK" w:hAnsi="Times New Roman" w:eastAsia="方正楷体_GBK" w:cs="Times New Roman"/>
          <w:b/>
          <w:bCs w:val="0"/>
          <w:kern w:val="2"/>
          <w:sz w:val="32"/>
          <w:szCs w:val="32"/>
          <w:lang w:val="en-US" w:eastAsia="zh-CN" w:bidi="ar"/>
        </w:rPr>
        <w:t xml:space="preserve">  </w:t>
      </w:r>
      <w:r>
        <w:rPr>
          <w:rFonts w:hint="eastAsia" w:ascii="方正仿宋_GBK" w:hAnsi="方正仿宋_GBK" w:eastAsia="方正仿宋_GBK" w:cs="方正仿宋_GBK"/>
          <w:kern w:val="2"/>
          <w:sz w:val="32"/>
          <w:szCs w:val="32"/>
          <w:lang w:val="en-US" w:eastAsia="zh-CN" w:bidi="ar"/>
        </w:rPr>
        <w:t>国际学生的培养和教育的经费分配办法参见学校国际学生专项经费资助办法。</w:t>
      </w:r>
    </w:p>
    <w:p>
      <w:pPr>
        <w:keepNext w:val="0"/>
        <w:keepLines w:val="0"/>
        <w:widowControl w:val="0"/>
        <w:suppressLineNumbers w:val="0"/>
        <w:spacing w:before="0" w:beforeAutospacing="0" w:after="0" w:afterAutospacing="0" w:line="560" w:lineRule="exact"/>
        <w:ind w:left="0" w:right="0" w:firstLine="640" w:firstLineChars="200"/>
        <w:jc w:val="both"/>
        <w:rPr>
          <w:rFonts w:hint="eastAsia" w:ascii="Times New Roman" w:hAnsi="Times New Roman" w:eastAsia="方正仿宋_GBK" w:cs="Times New Roman"/>
          <w:kern w:val="2"/>
          <w:sz w:val="32"/>
          <w:szCs w:val="32"/>
        </w:rPr>
      </w:pPr>
      <w:r>
        <w:rPr>
          <w:rFonts w:hint="eastAsia" w:ascii="方正仿宋_GBK" w:hAnsi="方正仿宋_GBK" w:eastAsia="方正仿宋_GBK" w:cs="方正仿宋_GBK"/>
          <w:kern w:val="2"/>
          <w:sz w:val="32"/>
          <w:szCs w:val="32"/>
          <w:lang w:val="en-US" w:eastAsia="zh-CN" w:bidi="ar"/>
        </w:rPr>
        <w:t>第三十四条</w:t>
      </w:r>
      <w:r>
        <w:rPr>
          <w:rFonts w:hint="default" w:ascii="方正楷体_GBK" w:hAnsi="Times New Roman" w:eastAsia="方正楷体_GBK" w:cs="Times New Roman"/>
          <w:b/>
          <w:bCs w:val="0"/>
          <w:kern w:val="2"/>
          <w:sz w:val="32"/>
          <w:szCs w:val="32"/>
          <w:lang w:val="en-US" w:eastAsia="zh-CN" w:bidi="ar"/>
        </w:rPr>
        <w:t xml:space="preserve">  </w:t>
      </w:r>
      <w:r>
        <w:rPr>
          <w:rFonts w:hint="eastAsia" w:ascii="方正仿宋_GBK" w:hAnsi="方正仿宋_GBK" w:eastAsia="方正仿宋_GBK" w:cs="方正仿宋_GBK"/>
          <w:kern w:val="2"/>
          <w:sz w:val="32"/>
          <w:szCs w:val="32"/>
          <w:lang w:val="en-US" w:eastAsia="zh-CN" w:bidi="ar"/>
        </w:rPr>
        <w:t>凡受到学校处分的国际学生，不得申请学校及政府奖学金；如已获得奖学金，学校将视情节予以取消或暂停。</w:t>
      </w:r>
    </w:p>
    <w:p>
      <w:pPr>
        <w:keepNext w:val="0"/>
        <w:keepLines w:val="0"/>
        <w:widowControl w:val="0"/>
        <w:suppressLineNumbers w:val="0"/>
        <w:spacing w:before="0" w:beforeAutospacing="0" w:after="0" w:afterAutospacing="0" w:line="560" w:lineRule="exact"/>
        <w:ind w:left="0" w:right="0" w:firstLine="544"/>
        <w:jc w:val="center"/>
        <w:rPr>
          <w:rFonts w:hint="default" w:ascii="方正黑体_GBK" w:hAnsi="Times New Roman" w:eastAsia="方正黑体_GBK" w:cs="Times New Roman"/>
          <w:kern w:val="2"/>
          <w:sz w:val="32"/>
          <w:szCs w:val="32"/>
        </w:rPr>
      </w:pPr>
      <w:r>
        <w:rPr>
          <w:rFonts w:hint="default" w:ascii="方正黑体_GBK" w:hAnsi="方正黑体_GBK" w:eastAsia="方正黑体_GBK" w:cs="方正黑体_GBK"/>
          <w:kern w:val="2"/>
          <w:sz w:val="32"/>
          <w:szCs w:val="32"/>
          <w:lang w:val="en-US" w:eastAsia="zh-CN" w:bidi="ar"/>
        </w:rPr>
        <w:t>第七章</w:t>
      </w:r>
      <w:r>
        <w:rPr>
          <w:rFonts w:hint="default" w:ascii="方正黑体_GBK" w:hAnsi="Times New Roman" w:eastAsia="方正黑体_GBK" w:cs="Times New Roman"/>
          <w:kern w:val="2"/>
          <w:sz w:val="32"/>
          <w:szCs w:val="32"/>
          <w:lang w:val="en-US" w:eastAsia="zh-CN" w:bidi="ar"/>
        </w:rPr>
        <w:t xml:space="preserve"> </w:t>
      </w:r>
      <w:r>
        <w:rPr>
          <w:rFonts w:hint="default" w:ascii="方正黑体_GBK" w:hAnsi="方正黑体_GBK" w:eastAsia="方正黑体_GBK" w:cs="方正黑体_GBK"/>
          <w:kern w:val="2"/>
          <w:sz w:val="32"/>
          <w:szCs w:val="32"/>
          <w:lang w:val="en-US" w:eastAsia="zh-CN" w:bidi="ar"/>
        </w:rPr>
        <w:t>毕业、结业与离校</w:t>
      </w:r>
    </w:p>
    <w:p>
      <w:pPr>
        <w:keepNext w:val="0"/>
        <w:keepLines w:val="0"/>
        <w:widowControl w:val="0"/>
        <w:suppressLineNumbers w:val="0"/>
        <w:spacing w:before="0" w:beforeAutospacing="0" w:after="0" w:afterAutospacing="0" w:line="560" w:lineRule="exact"/>
        <w:ind w:left="0" w:right="0" w:firstLine="544"/>
        <w:jc w:val="left"/>
        <w:rPr>
          <w:rFonts w:hint="default" w:ascii="Times New Roman" w:hAnsi="Times New Roman" w:eastAsia="方正仿宋_GBK" w:cs="Times New Roman"/>
          <w:kern w:val="2"/>
          <w:sz w:val="32"/>
          <w:szCs w:val="32"/>
        </w:rPr>
      </w:pPr>
      <w:r>
        <w:rPr>
          <w:rFonts w:hint="eastAsia" w:ascii="方正仿宋_GBK" w:hAnsi="方正仿宋_GBK" w:eastAsia="方正仿宋_GBK" w:cs="方正仿宋_GBK"/>
          <w:kern w:val="2"/>
          <w:sz w:val="32"/>
          <w:szCs w:val="32"/>
          <w:lang w:val="en-US" w:eastAsia="zh-CN" w:bidi="ar"/>
        </w:rPr>
        <w:t>第三十五条</w:t>
      </w:r>
      <w:r>
        <w:rPr>
          <w:rFonts w:hint="eastAsia" w:ascii="方正仿宋_GBK" w:hAnsi="Times New Roman" w:eastAsia="方正仿宋_GBK" w:cs="Times New Roman"/>
          <w:kern w:val="2"/>
          <w:sz w:val="32"/>
          <w:szCs w:val="32"/>
          <w:lang w:val="en-US" w:eastAsia="zh-CN" w:bidi="ar"/>
        </w:rPr>
        <w:t xml:space="preserve"> </w:t>
      </w:r>
      <w:r>
        <w:rPr>
          <w:rFonts w:hint="default" w:ascii="方正黑体_GBK" w:hAnsi="Times New Roman" w:eastAsia="方正黑体_GBK" w:cs="Times New Roman"/>
          <w:kern w:val="2"/>
          <w:sz w:val="32"/>
          <w:szCs w:val="32"/>
          <w:lang w:val="en-US" w:eastAsia="zh-CN" w:bidi="ar"/>
        </w:rPr>
        <w:t xml:space="preserve">  </w:t>
      </w:r>
      <w:r>
        <w:rPr>
          <w:rFonts w:hint="eastAsia" w:ascii="方正仿宋_GBK" w:hAnsi="方正仿宋_GBK" w:eastAsia="方正仿宋_GBK" w:cs="方正仿宋_GBK"/>
          <w:kern w:val="2"/>
          <w:sz w:val="32"/>
          <w:szCs w:val="32"/>
          <w:lang w:val="en-US" w:eastAsia="zh-CN" w:bidi="ar"/>
        </w:rPr>
        <w:t>学历生修完教学计划的全部课程，完成规定的学分，准予毕业，获得毕业证书。</w:t>
      </w:r>
    </w:p>
    <w:p>
      <w:pPr>
        <w:keepNext w:val="0"/>
        <w:keepLines w:val="0"/>
        <w:widowControl w:val="0"/>
        <w:suppressLineNumbers w:val="0"/>
        <w:spacing w:before="0" w:beforeAutospacing="0" w:after="0" w:afterAutospacing="0" w:line="560" w:lineRule="exact"/>
        <w:ind w:left="0" w:right="0" w:firstLine="544"/>
        <w:jc w:val="left"/>
        <w:rPr>
          <w:rFonts w:hint="default" w:ascii="Times New Roman" w:hAnsi="Times New Roman" w:eastAsia="方正仿宋_GBK" w:cs="Times New Roman"/>
          <w:kern w:val="2"/>
          <w:sz w:val="32"/>
          <w:szCs w:val="32"/>
        </w:rPr>
      </w:pPr>
      <w:r>
        <w:rPr>
          <w:rFonts w:hint="eastAsia" w:ascii="方正仿宋_GBK" w:hAnsi="方正仿宋_GBK" w:eastAsia="方正仿宋_GBK" w:cs="方正仿宋_GBK"/>
          <w:kern w:val="2"/>
          <w:sz w:val="32"/>
          <w:szCs w:val="32"/>
          <w:lang w:val="en-US" w:eastAsia="zh-CN" w:bidi="ar"/>
        </w:rPr>
        <w:t>第三十六条</w:t>
      </w:r>
      <w:r>
        <w:rPr>
          <w:rFonts w:hint="eastAsia" w:ascii="方正仿宋_GBK" w:hAnsi="Times New Roman" w:eastAsia="方正仿宋_GBK" w:cs="Times New Roman"/>
          <w:kern w:val="2"/>
          <w:sz w:val="32"/>
          <w:szCs w:val="32"/>
          <w:lang w:val="en-US" w:eastAsia="zh-CN" w:bidi="ar"/>
        </w:rPr>
        <w:t xml:space="preserve"> </w:t>
      </w:r>
      <w:r>
        <w:rPr>
          <w:rFonts w:hint="default" w:ascii="方正黑体_GBK" w:hAnsi="Times New Roman" w:eastAsia="方正黑体_GBK" w:cs="Times New Roman"/>
          <w:kern w:val="2"/>
          <w:sz w:val="32"/>
          <w:szCs w:val="32"/>
          <w:lang w:val="en-US" w:eastAsia="zh-CN" w:bidi="ar"/>
        </w:rPr>
        <w:t xml:space="preserve">  </w:t>
      </w:r>
      <w:r>
        <w:rPr>
          <w:rFonts w:hint="eastAsia" w:ascii="方正仿宋_GBK" w:hAnsi="方正仿宋_GBK" w:eastAsia="方正仿宋_GBK" w:cs="方正仿宋_GBK"/>
          <w:kern w:val="2"/>
          <w:sz w:val="32"/>
          <w:szCs w:val="32"/>
          <w:lang w:val="en-US" w:eastAsia="zh-CN" w:bidi="ar"/>
        </w:rPr>
        <w:t>进修生修完教学计划的全部课程，考试合格者获得结业证书。</w:t>
      </w:r>
    </w:p>
    <w:p>
      <w:pPr>
        <w:keepNext w:val="0"/>
        <w:keepLines w:val="0"/>
        <w:widowControl w:val="0"/>
        <w:suppressLineNumbers w:val="0"/>
        <w:spacing w:before="0" w:beforeAutospacing="0" w:after="0" w:afterAutospacing="0" w:line="560" w:lineRule="exact"/>
        <w:ind w:left="0" w:right="0" w:firstLine="544"/>
        <w:jc w:val="left"/>
        <w:rPr>
          <w:rFonts w:hint="default" w:ascii="Times New Roman" w:hAnsi="Times New Roman" w:eastAsia="方正仿宋_GBK" w:cs="Times New Roman"/>
          <w:kern w:val="2"/>
          <w:sz w:val="32"/>
          <w:szCs w:val="32"/>
        </w:rPr>
      </w:pPr>
      <w:r>
        <w:rPr>
          <w:rFonts w:hint="eastAsia" w:ascii="方正仿宋_GBK" w:hAnsi="方正仿宋_GBK" w:eastAsia="方正仿宋_GBK" w:cs="方正仿宋_GBK"/>
          <w:kern w:val="2"/>
          <w:sz w:val="32"/>
          <w:szCs w:val="32"/>
          <w:lang w:val="en-US" w:eastAsia="zh-CN" w:bidi="ar"/>
        </w:rPr>
        <w:t>第三十七条</w:t>
      </w:r>
      <w:r>
        <w:rPr>
          <w:rFonts w:hint="default" w:ascii="方正黑体_GBK" w:hAnsi="Times New Roman" w:eastAsia="方正黑体_GBK" w:cs="Times New Roman"/>
          <w:kern w:val="2"/>
          <w:sz w:val="32"/>
          <w:szCs w:val="32"/>
          <w:lang w:val="en-US" w:eastAsia="zh-CN" w:bidi="ar"/>
        </w:rPr>
        <w:t xml:space="preserve">   </w:t>
      </w:r>
      <w:r>
        <w:rPr>
          <w:rFonts w:hint="eastAsia" w:ascii="方正仿宋_GBK" w:hAnsi="方正仿宋_GBK" w:eastAsia="方正仿宋_GBK" w:cs="方正仿宋_GBK"/>
          <w:kern w:val="2"/>
          <w:sz w:val="32"/>
          <w:szCs w:val="32"/>
          <w:lang w:val="en-US" w:eastAsia="zh-CN" w:bidi="ar"/>
        </w:rPr>
        <w:t>国际学生离校（转学、休学、退学、结业、毕业）按规定办理手续，结清费用，交还应交回的物品、图书、证件等。学院各相关部门据此办理有关离校手续。</w:t>
      </w:r>
    </w:p>
    <w:p>
      <w:pPr>
        <w:keepNext w:val="0"/>
        <w:keepLines w:val="0"/>
        <w:widowControl w:val="0"/>
        <w:suppressLineNumbers w:val="0"/>
        <w:spacing w:before="0" w:beforeAutospacing="0" w:after="0" w:afterAutospacing="0" w:line="560" w:lineRule="exact"/>
        <w:ind w:left="0" w:right="0" w:firstLine="544"/>
        <w:jc w:val="center"/>
        <w:rPr>
          <w:rFonts w:hint="default" w:ascii="方正黑体_GBK" w:hAnsi="Times New Roman" w:eastAsia="方正黑体_GBK" w:cs="Times New Roman"/>
          <w:kern w:val="2"/>
          <w:sz w:val="32"/>
          <w:szCs w:val="32"/>
        </w:rPr>
      </w:pPr>
      <w:r>
        <w:rPr>
          <w:rFonts w:hint="default" w:ascii="方正黑体_GBK" w:hAnsi="方正黑体_GBK" w:eastAsia="方正黑体_GBK" w:cs="方正黑体_GBK"/>
          <w:kern w:val="2"/>
          <w:sz w:val="32"/>
          <w:szCs w:val="32"/>
          <w:lang w:val="en-US" w:eastAsia="zh-CN" w:bidi="ar"/>
        </w:rPr>
        <w:t>第八章</w:t>
      </w:r>
      <w:r>
        <w:rPr>
          <w:rFonts w:hint="default" w:ascii="方正黑体_GBK" w:hAnsi="Times New Roman" w:eastAsia="方正黑体_GBK" w:cs="Times New Roman"/>
          <w:kern w:val="2"/>
          <w:sz w:val="32"/>
          <w:szCs w:val="32"/>
          <w:lang w:val="en-US" w:eastAsia="zh-CN" w:bidi="ar"/>
        </w:rPr>
        <w:t xml:space="preserve"> </w:t>
      </w:r>
      <w:r>
        <w:rPr>
          <w:rFonts w:hint="default" w:ascii="方正黑体_GBK" w:hAnsi="方正黑体_GBK" w:eastAsia="方正黑体_GBK" w:cs="方正黑体_GBK"/>
          <w:kern w:val="2"/>
          <w:sz w:val="32"/>
          <w:szCs w:val="32"/>
          <w:lang w:val="en-US" w:eastAsia="zh-CN" w:bidi="ar"/>
        </w:rPr>
        <w:t>附则</w:t>
      </w:r>
    </w:p>
    <w:p>
      <w:pPr>
        <w:keepNext w:val="0"/>
        <w:keepLines w:val="0"/>
        <w:widowControl w:val="0"/>
        <w:suppressLineNumbers w:val="0"/>
        <w:spacing w:before="0" w:beforeAutospacing="0" w:after="0" w:afterAutospacing="0" w:line="560" w:lineRule="exact"/>
        <w:ind w:left="0" w:right="0" w:firstLine="640" w:firstLineChars="200"/>
        <w:jc w:val="both"/>
        <w:rPr>
          <w:rFonts w:hint="default" w:ascii="方正楷体_GBK" w:hAnsi="Times New Roman" w:eastAsia="方正楷体_GBK" w:cs="Times New Roman"/>
          <w:b/>
          <w:bCs w:val="0"/>
          <w:kern w:val="2"/>
          <w:sz w:val="32"/>
          <w:szCs w:val="32"/>
        </w:rPr>
      </w:pPr>
      <w:r>
        <w:rPr>
          <w:rFonts w:hint="eastAsia" w:ascii="方正仿宋_GBK" w:hAnsi="方正仿宋_GBK" w:eastAsia="方正仿宋_GBK" w:cs="方正仿宋_GBK"/>
          <w:kern w:val="2"/>
          <w:sz w:val="32"/>
          <w:szCs w:val="32"/>
          <w:lang w:val="en-US" w:eastAsia="zh-CN" w:bidi="ar"/>
        </w:rPr>
        <w:t>第三十八条</w:t>
      </w:r>
      <w:r>
        <w:rPr>
          <w:rFonts w:hint="default" w:ascii="方正楷体_GBK" w:hAnsi="Times New Roman" w:eastAsia="方正楷体_GBK" w:cs="Times New Roman"/>
          <w:b/>
          <w:bCs w:val="0"/>
          <w:kern w:val="2"/>
          <w:sz w:val="32"/>
          <w:szCs w:val="32"/>
          <w:lang w:val="en-US" w:eastAsia="zh-CN" w:bidi="ar"/>
        </w:rPr>
        <w:t xml:space="preserve"> </w:t>
      </w:r>
      <w:r>
        <w:rPr>
          <w:rFonts w:hint="eastAsia" w:ascii="方正仿宋_GBK" w:hAnsi="方正仿宋_GBK" w:eastAsia="方正仿宋_GBK" w:cs="方正仿宋_GBK"/>
          <w:kern w:val="2"/>
          <w:sz w:val="32"/>
          <w:szCs w:val="32"/>
          <w:lang w:val="en-US" w:eastAsia="zh-CN" w:bidi="ar"/>
        </w:rPr>
        <w:t>本办法未规定的其他国际学生管理事项，均按学校对中国在校生的相关规定办理。</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汉仪中黑KW">
    <w:panose1 w:val="00020600040101010101"/>
    <w:charset w:val="86"/>
    <w:family w:val="auto"/>
    <w:pitch w:val="default"/>
    <w:sig w:usb0="A00002BF" w:usb1="18EF7CFA" w:usb2="00000016" w:usb3="00000000" w:csb0="00040000" w:csb1="00000000"/>
  </w:font>
  <w:font w:name="方正仿宋_GBK">
    <w:panose1 w:val="02000000000000000000"/>
    <w:charset w:val="86"/>
    <w:family w:val="auto"/>
    <w:pitch w:val="default"/>
    <w:sig w:usb0="A00002BF" w:usb1="38CF7CFA" w:usb2="00082016" w:usb3="00000000" w:csb0="00040001" w:csb1="00000000"/>
  </w:font>
  <w:font w:name="方正黑体_GBK">
    <w:altName w:val="汉仪中黑KW"/>
    <w:panose1 w:val="00000000000000000000"/>
    <w:charset w:val="00"/>
    <w:family w:val="auto"/>
    <w:pitch w:val="default"/>
    <w:sig w:usb0="00000000" w:usb1="00000000" w:usb2="00000000" w:usb3="00000000" w:csb0="00000000" w:csb1="00000000"/>
  </w:font>
  <w:font w:name="方正小标宋_GBK">
    <w:altName w:val="汉仪书宋二KW"/>
    <w:panose1 w:val="00000000000000000000"/>
    <w:charset w:val="00"/>
    <w:family w:val="auto"/>
    <w:pitch w:val="default"/>
    <w:sig w:usb0="00000000" w:usb1="00000000" w:usb2="00000000" w:usb3="00000000" w:csb0="00000000" w:csb1="00000000"/>
  </w:font>
  <w:font w:name="方正楷体_GBK">
    <w:altName w:val="汉仪楷体简"/>
    <w:panose1 w:val="00000000000000000000"/>
    <w:charset w:val="00"/>
    <w:family w:val="auto"/>
    <w:pitch w:val="default"/>
    <w:sig w:usb0="00000000" w:usb1="00000000" w:usb2="00000000" w:usb3="00000000" w:csb0="00000000" w:csb1="00000000"/>
  </w:font>
  <w:font w:name="汉仪楷体简">
    <w:panose1 w:val="02010600000101010101"/>
    <w:charset w:val="86"/>
    <w:family w:val="auto"/>
    <w:pitch w:val="default"/>
    <w:sig w:usb0="00000001" w:usb1="080E0800" w:usb2="00000002"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7EF3A27"/>
    <w:multiLevelType w:val="multilevel"/>
    <w:tmpl w:val="37EF3A27"/>
    <w:lvl w:ilvl="0" w:tentative="0">
      <w:start w:val="4"/>
      <w:numFmt w:val="chineseCounting"/>
      <w:suff w:val="space"/>
      <w:lvlText w:val="第%1条"/>
      <w:lvlJc w:val="left"/>
      <w:pPr>
        <w:ind w:left="0" w:firstLine="0"/>
      </w:pPr>
      <w:rPr>
        <w:rFonts w:hint="eastAsia" w:ascii="宋体" w:hAnsi="宋体" w:eastAsia="宋体" w:cs="宋体"/>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8"/>
  <w:embedSystemFonts/>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FF636C6"/>
    <w:rsid w:val="6FF636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keepNext w:val="0"/>
      <w:keepLines w:val="0"/>
      <w:widowControl w:val="0"/>
      <w:suppressLineNumbers w:val="0"/>
      <w:spacing w:before="0" w:beforeAutospacing="1" w:after="0" w:afterAutospacing="1" w:line="480" w:lineRule="exact"/>
      <w:ind w:left="0" w:right="0" w:firstLine="544"/>
      <w:jc w:val="left"/>
    </w:pPr>
    <w:rPr>
      <w:rFonts w:hint="default" w:ascii="Calibri" w:hAnsi="Calibri" w:eastAsia="宋体" w:cs="Times New Roman"/>
      <w:kern w:val="0"/>
      <w:sz w:val="24"/>
      <w:szCs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1</Lines>
  <Paragraphs>1</Paragraphs>
  <TotalTime>1</TotalTime>
  <ScaleCrop>false</ScaleCrop>
  <LinksUpToDate>false</LinksUpToDate>
  <CharactersWithSpaces>0</CharactersWithSpaces>
  <Application>WPS Office_6.2.2.8394_F1E327BC-269C-435d-A152-05C5408002CA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2023-11-03T12:08:00Z</dcterms:created>
  <dc:creator>ANATKH1403185984</dc:creator>
  <cp:lastModifiedBy>ANATKH1403185984</cp:lastModifiedBy>
  <dcterms:modified xsi:type="dcterms:W3CDTF">2023-11-03T12:09:30Z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2052-6.2.2.8394</vt:lpwstr>
  </property>
  <property fmtid="{D5CDD505-2E9C-101B-9397-08002B2CF9AE}" pid="3" name="ICV">
    <vt:lpwstr>B56DCD0020A528BE2772446553A9D913_41</vt:lpwstr>
  </property>
</Properties>
</file>